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94C9F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8606F45" wp14:editId="66998999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259556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2B5D28DC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AD217E" w:rsidRPr="00397F09">
        <w:rPr>
          <w:sz w:val="16"/>
        </w:rPr>
        <w:t>03.120.30</w:t>
      </w:r>
      <w:r>
        <w:tab/>
      </w:r>
      <w:r>
        <w:tab/>
      </w:r>
      <w:r>
        <w:rPr>
          <w:b/>
        </w:rPr>
        <w:t xml:space="preserve">Měsíc </w:t>
      </w:r>
      <w:r w:rsidR="00AD217E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F033580" w14:textId="77777777">
        <w:trPr>
          <w:cantSplit/>
          <w:trHeight w:val="1701"/>
        </w:trPr>
        <w:tc>
          <w:tcPr>
            <w:tcW w:w="7371" w:type="dxa"/>
          </w:tcPr>
          <w:p w14:paraId="2FF54323" w14:textId="77777777" w:rsidR="00A83EAB" w:rsidRDefault="00AD217E" w:rsidP="00CA5257">
            <w:pPr>
              <w:pStyle w:val="1StrNN-2-23"/>
            </w:pPr>
            <w:r w:rsidRPr="00397F09">
              <w:t>Statistická interpretace údajů – Testy a konfidenční intervaly pro podíly</w:t>
            </w:r>
          </w:p>
        </w:tc>
        <w:tc>
          <w:tcPr>
            <w:tcW w:w="2552" w:type="dxa"/>
          </w:tcPr>
          <w:p w14:paraId="6F1D5211" w14:textId="77777777" w:rsidR="00AD217E" w:rsidRPr="00397F09" w:rsidRDefault="00AD217E" w:rsidP="00AD217E">
            <w:pPr>
              <w:pStyle w:val="1StrCN"/>
            </w:pPr>
            <w:r w:rsidRPr="00397F09">
              <w:t>ČSN</w:t>
            </w:r>
            <w:r w:rsidRPr="00397F09">
              <w:br/>
              <w:t>ISO 11453</w:t>
            </w:r>
            <w:r w:rsidRPr="00397F09">
              <w:br/>
              <w:t>OPRAVA 1</w:t>
            </w:r>
          </w:p>
          <w:p w14:paraId="52E24F26" w14:textId="77777777" w:rsidR="00A83EAB" w:rsidRDefault="00AD217E" w:rsidP="00AD217E">
            <w:pPr>
              <w:pStyle w:val="1StrTrZn"/>
            </w:pPr>
            <w:r w:rsidRPr="00397F09">
              <w:t>01 0238</w:t>
            </w:r>
          </w:p>
        </w:tc>
      </w:tr>
    </w:tbl>
    <w:p w14:paraId="49286164" w14:textId="77777777" w:rsidR="00A83EAB" w:rsidRDefault="00A83EAB">
      <w:pPr>
        <w:pStyle w:val="Shodnost"/>
      </w:pPr>
    </w:p>
    <w:p w14:paraId="2D2D16C4" w14:textId="77777777" w:rsidR="00AD217E" w:rsidRPr="00397F09" w:rsidRDefault="00AD217E" w:rsidP="00AD217E">
      <w:pPr>
        <w:pStyle w:val="Cizojazynnzev"/>
        <w:spacing w:after="840"/>
      </w:pPr>
      <w:r w:rsidRPr="00397F09">
        <w:t>Corrigendum</w:t>
      </w:r>
    </w:p>
    <w:p w14:paraId="35CF2416" w14:textId="2299EABB" w:rsidR="00AD217E" w:rsidRPr="00397F09" w:rsidRDefault="00AD217E" w:rsidP="00AD217E">
      <w:pPr>
        <w:pStyle w:val="Textnormy"/>
      </w:pPr>
      <w:r w:rsidRPr="00397F09">
        <w:t>Tato oprava ČSN</w:t>
      </w:r>
      <w:r>
        <w:t> </w:t>
      </w:r>
      <w:r w:rsidRPr="00397F09">
        <w:t>ISO</w:t>
      </w:r>
      <w:r>
        <w:t> </w:t>
      </w:r>
      <w:r w:rsidRPr="00397F09">
        <w:t>11453:</w:t>
      </w:r>
      <w:r w:rsidR="00A67B36">
        <w:t>201</w:t>
      </w:r>
      <w:r w:rsidRPr="00397F09">
        <w:t>6 je českou verzí opravy ISO</w:t>
      </w:r>
      <w:r>
        <w:t> </w:t>
      </w:r>
      <w:r w:rsidRPr="00397F09">
        <w:t>11453:</w:t>
      </w:r>
      <w:r w:rsidR="00A67B36">
        <w:t>201</w:t>
      </w:r>
      <w:r w:rsidRPr="00397F09">
        <w:t>6/Cor.1:</w:t>
      </w:r>
      <w:r w:rsidR="00A67B36">
        <w:t>2019</w:t>
      </w:r>
      <w:r w:rsidRPr="00397F09">
        <w:t xml:space="preserve">-09. Překlad byl zajištěn </w:t>
      </w:r>
      <w:r w:rsidRPr="00F26445">
        <w:t>Českou agenturou pro standardizaci</w:t>
      </w:r>
      <w:r w:rsidRPr="00397F09">
        <w:t>. Má stejný status jako oficiální verze.</w:t>
      </w:r>
    </w:p>
    <w:p w14:paraId="66A83363" w14:textId="5ED6ECF2" w:rsidR="00AD217E" w:rsidRDefault="00AD217E" w:rsidP="00AD217E">
      <w:pPr>
        <w:pStyle w:val="Textnormy"/>
        <w:rPr>
          <w:lang w:val="en-GB"/>
        </w:rPr>
      </w:pPr>
      <w:r w:rsidRPr="00AD217E">
        <w:rPr>
          <w:spacing w:val="-3"/>
          <w:lang w:val="en-GB"/>
        </w:rPr>
        <w:t xml:space="preserve">This Corrigendum to </w:t>
      </w:r>
      <w:r w:rsidRPr="00AD217E">
        <w:rPr>
          <w:spacing w:val="-3"/>
        </w:rPr>
        <w:t>ČSN ISO 11453:</w:t>
      </w:r>
      <w:r w:rsidR="00A67B36">
        <w:rPr>
          <w:spacing w:val="-3"/>
        </w:rPr>
        <w:t>2016</w:t>
      </w:r>
      <w:r w:rsidRPr="00AD217E">
        <w:rPr>
          <w:spacing w:val="-3"/>
        </w:rPr>
        <w:t xml:space="preserve"> </w:t>
      </w:r>
      <w:r w:rsidRPr="00AD217E">
        <w:rPr>
          <w:spacing w:val="-3"/>
          <w:lang w:val="en-GB"/>
        </w:rPr>
        <w:t>is the Czech version of the Corrigendum ISO 11453:</w:t>
      </w:r>
      <w:r w:rsidR="00A67B36">
        <w:rPr>
          <w:spacing w:val="-3"/>
          <w:lang w:val="en-GB"/>
        </w:rPr>
        <w:t>2016</w:t>
      </w:r>
      <w:r w:rsidRPr="00AD217E">
        <w:rPr>
          <w:spacing w:val="-3"/>
          <w:lang w:val="en-GB"/>
        </w:rPr>
        <w:t>/Cor.1:</w:t>
      </w:r>
      <w:r w:rsidR="00A67B36">
        <w:rPr>
          <w:spacing w:val="-3"/>
          <w:lang w:val="en-GB"/>
        </w:rPr>
        <w:t>2019</w:t>
      </w:r>
      <w:r w:rsidRPr="00AD217E">
        <w:rPr>
          <w:spacing w:val="-3"/>
          <w:lang w:val="en-GB"/>
        </w:rPr>
        <w:t>-09.</w:t>
      </w:r>
      <w:r w:rsidRPr="00397F09">
        <w:rPr>
          <w:lang w:val="en-GB"/>
        </w:rPr>
        <w:t xml:space="preserve"> It was translated by </w:t>
      </w:r>
      <w:r>
        <w:rPr>
          <w:lang w:val="en-GB"/>
        </w:rPr>
        <w:t>the</w:t>
      </w:r>
      <w:r w:rsidR="00CA5257">
        <w:rPr>
          <w:lang w:val="en-GB"/>
        </w:rPr>
        <w:t xml:space="preserve"> </w:t>
      </w:r>
      <w:r w:rsidR="00CA5257">
        <w:t>Czech Standardization Agency</w:t>
      </w:r>
      <w:r w:rsidRPr="00397F09">
        <w:rPr>
          <w:lang w:val="en-GB"/>
        </w:rPr>
        <w:t>. It has the same status as the official version.</w:t>
      </w:r>
    </w:p>
    <w:p w14:paraId="77797A78" w14:textId="77777777" w:rsidR="00CF5B14" w:rsidRPr="00AC0FA5" w:rsidRDefault="00CF5B14" w:rsidP="00CF5B14">
      <w:pPr>
        <w:pStyle w:val="Nadpiskapitoly"/>
        <w:spacing w:after="120"/>
      </w:pPr>
      <w:r w:rsidRPr="00AC0FA5">
        <w:t>Národní předmluva</w:t>
      </w:r>
    </w:p>
    <w:p w14:paraId="12FABD58" w14:textId="0E03D16D" w:rsidR="00CF5B14" w:rsidRDefault="00CF5B14" w:rsidP="00CF5B14">
      <w:pPr>
        <w:pStyle w:val="Nadpislnku"/>
      </w:pPr>
      <w:r w:rsidRPr="00AC0FA5">
        <w:t xml:space="preserve">Vypracování </w:t>
      </w:r>
      <w:r w:rsidR="002A0119">
        <w:t xml:space="preserve">opravy </w:t>
      </w:r>
      <w:r w:rsidRPr="00AC0FA5">
        <w:t>normy</w:t>
      </w:r>
    </w:p>
    <w:p w14:paraId="522EA821" w14:textId="51F9368E" w:rsidR="00CF5B14" w:rsidRDefault="00CF5B14" w:rsidP="00CF5B14">
      <w:pPr>
        <w:pStyle w:val="Textnormy"/>
      </w:pPr>
      <w:r>
        <w:t>Zpracovatel odborného překladu</w:t>
      </w:r>
      <w:r w:rsidR="002A0119">
        <w:t xml:space="preserve">: </w:t>
      </w:r>
      <w:r w:rsidR="002A0119" w:rsidRPr="00421931">
        <w:t>Česká agentura pro standardizaci</w:t>
      </w:r>
      <w:r w:rsidR="002A0119" w:rsidRPr="00397F09">
        <w:t xml:space="preserve">, </w:t>
      </w:r>
      <w:r w:rsidR="002A0119">
        <w:t>IČO 06578705</w:t>
      </w:r>
    </w:p>
    <w:p w14:paraId="6674D1EB" w14:textId="620C72EB" w:rsidR="00CF5B14" w:rsidRDefault="00CF5B14" w:rsidP="00CF5B14">
      <w:pPr>
        <w:pStyle w:val="Textnormy"/>
        <w:rPr>
          <w:bCs/>
          <w:i/>
          <w:iCs/>
        </w:rPr>
      </w:pPr>
      <w:r>
        <w:t>Technická normalizační komise:</w:t>
      </w:r>
      <w:r w:rsidR="002A0119">
        <w:t xml:space="preserve"> </w:t>
      </w:r>
      <w:r w:rsidR="002A0119" w:rsidRPr="00397F09">
        <w:t>TNK 4</w:t>
      </w:r>
      <w:r w:rsidR="002A0119">
        <w:rPr>
          <w:rFonts w:ascii="MS Mincho" w:eastAsia="MS Mincho" w:hAnsi="MS Mincho" w:cs="MS Mincho" w:hint="eastAsia"/>
        </w:rPr>
        <w:t xml:space="preserve"> </w:t>
      </w:r>
      <w:r w:rsidR="002A0119" w:rsidRPr="00397F09">
        <w:t>Aplikace statistických metod</w:t>
      </w:r>
    </w:p>
    <w:p w14:paraId="2AA60661" w14:textId="672132BE" w:rsidR="00CF5B14" w:rsidRPr="008A1C34" w:rsidRDefault="00CF5B14" w:rsidP="00CF5B14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8A1C34">
          <w:rPr>
            <w:rStyle w:val="Hypertextovodkaz"/>
          </w:rPr>
          <w:t>Česká agentura pro standardizaci, státní příspěvková organizace</w:t>
        </w:r>
      </w:hyperlink>
    </w:p>
    <w:p w14:paraId="3E4F8131" w14:textId="1F1D7390" w:rsidR="00CF5B14" w:rsidRDefault="00CF5B14" w:rsidP="00CF5B14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8A1C34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B1C195C" w14:textId="77777777" w:rsidR="00CF5B14" w:rsidRPr="00DC4965" w:rsidRDefault="00CF5B14" w:rsidP="00CF5B14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35081AD9" w14:textId="77777777" w:rsidR="00CF5B14" w:rsidRDefault="00CF5B14" w:rsidP="00AD217E">
      <w:pPr>
        <w:pStyle w:val="Textnormy"/>
        <w:rPr>
          <w:lang w:val="en-GB"/>
        </w:rPr>
      </w:pPr>
    </w:p>
    <w:p w14:paraId="7FD1A67D" w14:textId="77777777" w:rsidR="00A83EAB" w:rsidRDefault="00A83EAB">
      <w:pPr>
        <w:pStyle w:val="Textnormy"/>
        <w:tabs>
          <w:tab w:val="right" w:pos="9923"/>
        </w:tabs>
      </w:pPr>
    </w:p>
    <w:p w14:paraId="28ECF31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3B66083" w14:textId="77777777" w:rsidR="002251CB" w:rsidRDefault="002251CB" w:rsidP="00917220">
      <w:pPr>
        <w:pStyle w:val="Nadpiskapitoly"/>
        <w:pageBreakBefore/>
        <w:spacing w:before="0" w:after="0"/>
        <w:rPr>
          <w:bCs/>
        </w:rPr>
      </w:pPr>
    </w:p>
    <w:p w14:paraId="253564C9" w14:textId="6BB90309" w:rsidR="00917220" w:rsidRDefault="00917220" w:rsidP="00917220">
      <w:pPr>
        <w:pStyle w:val="Nadpiskapitoly"/>
        <w:pageBreakBefore/>
        <w:spacing w:before="0" w:after="0"/>
        <w:rPr>
          <w:bCs/>
        </w:rPr>
      </w:pPr>
      <w:r w:rsidRPr="006F3A90">
        <w:rPr>
          <w:bCs/>
        </w:rPr>
        <w:lastRenderedPageBreak/>
        <w:t>MEZINÁRODNÍ NORMA</w:t>
      </w:r>
    </w:p>
    <w:p w14:paraId="0C6840CC" w14:textId="39E1059B" w:rsidR="00917220" w:rsidRDefault="00917220" w:rsidP="00917220">
      <w:pPr>
        <w:pStyle w:val="Nadpiskapitoly"/>
        <w:tabs>
          <w:tab w:val="left" w:pos="8080"/>
        </w:tabs>
        <w:spacing w:after="840"/>
        <w:rPr>
          <w:b w:val="0"/>
          <w:sz w:val="20"/>
        </w:rPr>
      </w:pPr>
      <w:r>
        <w:rPr>
          <w:kern w:val="28"/>
        </w:rPr>
        <w:t>Statistická interpretace údajů – Testy</w:t>
      </w:r>
      <w:r>
        <w:rPr>
          <w:kern w:val="28"/>
        </w:rPr>
        <w:tab/>
      </w:r>
      <w:r>
        <w:t>ISO 11453</w:t>
      </w:r>
      <w:r>
        <w:br/>
        <w:t>a konfidenční intervaly pro podíly</w:t>
      </w:r>
      <w:r>
        <w:tab/>
      </w:r>
      <w:r w:rsidRPr="00A22068">
        <w:rPr>
          <w:szCs w:val="24"/>
        </w:rPr>
        <w:t>OPRAVA 1</w:t>
      </w:r>
      <w:r>
        <w:rPr>
          <w:b w:val="0"/>
          <w:sz w:val="20"/>
        </w:rPr>
        <w:br/>
      </w:r>
      <w:r>
        <w:rPr>
          <w:b w:val="0"/>
          <w:sz w:val="20"/>
        </w:rPr>
        <w:tab/>
        <w:t xml:space="preserve">Vydána </w:t>
      </w:r>
      <w:r w:rsidR="00A67B36">
        <w:rPr>
          <w:b w:val="0"/>
          <w:sz w:val="20"/>
        </w:rPr>
        <w:t>2019</w:t>
      </w:r>
      <w:r>
        <w:rPr>
          <w:b w:val="0"/>
          <w:sz w:val="20"/>
        </w:rPr>
        <w:t>-09-01</w:t>
      </w:r>
    </w:p>
    <w:p w14:paraId="168A9A6B" w14:textId="77777777" w:rsidR="00917220" w:rsidRDefault="00917220" w:rsidP="00917220">
      <w:pPr>
        <w:pStyle w:val="ICS"/>
      </w:pPr>
      <w:r>
        <w:t>ICS 03.120.30</w:t>
      </w:r>
    </w:p>
    <w:p w14:paraId="5E52B936" w14:textId="73F6AFCF" w:rsidR="00917220" w:rsidRDefault="00917220" w:rsidP="00917220">
      <w:pPr>
        <w:pStyle w:val="Textnormy"/>
      </w:pPr>
      <w:r w:rsidRPr="00BA3F85">
        <w:t>Opravu 1 k</w:t>
      </w:r>
      <w:r>
        <w:t> ISO 4832:</w:t>
      </w:r>
      <w:r w:rsidR="00A67B36">
        <w:t>201</w:t>
      </w:r>
      <w:r>
        <w:t xml:space="preserve">6 vypracovala technická komise ISO/TC 69 </w:t>
      </w:r>
      <w:r w:rsidRPr="00197BD7">
        <w:rPr>
          <w:i/>
        </w:rPr>
        <w:t>Aplikace statistických metod</w:t>
      </w:r>
      <w:r>
        <w:t xml:space="preserve">, subkomise SC 3 </w:t>
      </w:r>
      <w:r w:rsidRPr="00197BD7">
        <w:rPr>
          <w:i/>
        </w:rPr>
        <w:t>Aplikace statistických metod</w:t>
      </w:r>
      <w:r>
        <w:rPr>
          <w:i/>
        </w:rPr>
        <w:t xml:space="preserve"> v normalizaci.</w:t>
      </w:r>
    </w:p>
    <w:p w14:paraId="26982B41" w14:textId="77777777" w:rsidR="00917220" w:rsidRDefault="00917220" w:rsidP="00917220">
      <w:pPr>
        <w:pStyle w:val="Nadpislnku"/>
        <w:spacing w:before="360"/>
      </w:pPr>
      <w:r>
        <w:t>Tabulka 2</w:t>
      </w:r>
    </w:p>
    <w:p w14:paraId="36C01FE6" w14:textId="77777777" w:rsidR="00917220" w:rsidRDefault="00917220" w:rsidP="00917220">
      <w:pPr>
        <w:pStyle w:val="Textnormy"/>
        <w:rPr>
          <w:i/>
        </w:rPr>
      </w:pPr>
      <w:r w:rsidRPr="00DE5052">
        <w:rPr>
          <w:i/>
        </w:rPr>
        <w:t xml:space="preserve">Tabulka 2 se </w:t>
      </w:r>
      <w:r>
        <w:rPr>
          <w:i/>
        </w:rPr>
        <w:t>opravuje</w:t>
      </w:r>
      <w:r w:rsidRPr="00DE5052">
        <w:rPr>
          <w:i/>
        </w:rPr>
        <w:t xml:space="preserve"> takto:</w:t>
      </w:r>
    </w:p>
    <w:p w14:paraId="039498BE" w14:textId="77777777" w:rsidR="00917220" w:rsidRDefault="00917220" w:rsidP="00917220">
      <w:pPr>
        <w:pStyle w:val="Textnormy"/>
        <w:rPr>
          <w:i/>
        </w:rPr>
      </w:pPr>
      <w:r>
        <w:rPr>
          <w:i/>
        </w:rPr>
        <w:t xml:space="preserve">Pro hodnotu q = 0,950, n = 12, x = 3 se uvedená mezní hodnota </w:t>
      </w:r>
      <w:r w:rsidRPr="005122FE">
        <w:rPr>
          <w:i/>
        </w:rPr>
        <w:t>„0,828“</w:t>
      </w:r>
      <w:r>
        <w:rPr>
          <w:i/>
        </w:rPr>
        <w:t xml:space="preserve"> opravuje</w:t>
      </w:r>
      <w:r w:rsidRPr="00DE5052">
        <w:rPr>
          <w:i/>
        </w:rPr>
        <w:t xml:space="preserve"> </w:t>
      </w:r>
      <w:r>
        <w:rPr>
          <w:i/>
        </w:rPr>
        <w:t>na „</w:t>
      </w:r>
      <w:r w:rsidRPr="00144CD7">
        <w:t>0,528</w:t>
      </w:r>
      <w:r>
        <w:rPr>
          <w:i/>
        </w:rPr>
        <w:t>“.</w:t>
      </w:r>
    </w:p>
    <w:p w14:paraId="76B470DC" w14:textId="77777777" w:rsidR="00917220" w:rsidRDefault="00917220" w:rsidP="00917220">
      <w:pPr>
        <w:pStyle w:val="Textnormy"/>
        <w:rPr>
          <w:i/>
        </w:rPr>
      </w:pPr>
      <w:r>
        <w:rPr>
          <w:i/>
        </w:rPr>
        <w:t xml:space="preserve">Pro hodnotu q = 0,950, n = 24, x = 20 se uvedená mezní hodnota </w:t>
      </w:r>
      <w:r w:rsidRPr="009C5320">
        <w:rPr>
          <w:i/>
        </w:rPr>
        <w:t>„0,944“</w:t>
      </w:r>
      <w:r>
        <w:rPr>
          <w:i/>
        </w:rPr>
        <w:t xml:space="preserve"> opravuje</w:t>
      </w:r>
      <w:r w:rsidRPr="00DE5052">
        <w:rPr>
          <w:i/>
        </w:rPr>
        <w:t xml:space="preserve"> </w:t>
      </w:r>
      <w:r>
        <w:rPr>
          <w:i/>
        </w:rPr>
        <w:t>na „</w:t>
      </w:r>
      <w:r w:rsidRPr="00144CD7">
        <w:t>0,</w:t>
      </w:r>
      <w:r>
        <w:t>941</w:t>
      </w:r>
      <w:r>
        <w:rPr>
          <w:i/>
        </w:rPr>
        <w:t>“.</w:t>
      </w:r>
    </w:p>
    <w:p w14:paraId="035A9ED6" w14:textId="77777777" w:rsidR="00917220" w:rsidRDefault="00917220" w:rsidP="00917220">
      <w:pPr>
        <w:pStyle w:val="Textnormy"/>
        <w:rPr>
          <w:i/>
        </w:rPr>
      </w:pPr>
      <w:r>
        <w:rPr>
          <w:i/>
        </w:rPr>
        <w:t xml:space="preserve">Pro hodnotu q = 0,950, n = 25, x = 18 se uvedená mezní hodnota </w:t>
      </w:r>
      <w:r w:rsidRPr="008E69A7">
        <w:rPr>
          <w:i/>
        </w:rPr>
        <w:t>„0,881“</w:t>
      </w:r>
      <w:r>
        <w:rPr>
          <w:i/>
        </w:rPr>
        <w:t xml:space="preserve"> opravuje</w:t>
      </w:r>
      <w:r w:rsidRPr="00DE5052">
        <w:rPr>
          <w:i/>
        </w:rPr>
        <w:t xml:space="preserve"> </w:t>
      </w:r>
      <w:r>
        <w:rPr>
          <w:i/>
        </w:rPr>
        <w:t>na „</w:t>
      </w:r>
      <w:r w:rsidRPr="00144CD7">
        <w:t>0,</w:t>
      </w:r>
      <w:r>
        <w:t>861</w:t>
      </w:r>
      <w:r>
        <w:rPr>
          <w:i/>
        </w:rPr>
        <w:t>“.</w:t>
      </w:r>
    </w:p>
    <w:p w14:paraId="468C3568" w14:textId="77777777" w:rsidR="00917220" w:rsidRDefault="00917220" w:rsidP="00917220">
      <w:pPr>
        <w:pStyle w:val="Textnormy"/>
        <w:rPr>
          <w:i/>
        </w:rPr>
      </w:pPr>
      <w:r>
        <w:rPr>
          <w:i/>
        </w:rPr>
        <w:t xml:space="preserve">Pro hodnotu q = 0,950, n = 27, x = 2 se uvedená mezní hodnota </w:t>
      </w:r>
      <w:r w:rsidRPr="008E69A7">
        <w:rPr>
          <w:i/>
        </w:rPr>
        <w:t>„0,210“</w:t>
      </w:r>
      <w:r>
        <w:rPr>
          <w:i/>
        </w:rPr>
        <w:t xml:space="preserve"> opravuje</w:t>
      </w:r>
      <w:r w:rsidRPr="00DE5052">
        <w:rPr>
          <w:i/>
        </w:rPr>
        <w:t xml:space="preserve"> </w:t>
      </w:r>
      <w:r>
        <w:rPr>
          <w:i/>
        </w:rPr>
        <w:t>na „</w:t>
      </w:r>
      <w:r w:rsidRPr="00144CD7">
        <w:t>0,</w:t>
      </w:r>
      <w:r>
        <w:t>216</w:t>
      </w:r>
      <w:r>
        <w:rPr>
          <w:i/>
        </w:rPr>
        <w:t>“.</w:t>
      </w:r>
    </w:p>
    <w:p w14:paraId="0BE9C36E" w14:textId="77777777" w:rsidR="00917220" w:rsidRDefault="00917220" w:rsidP="00917220">
      <w:pPr>
        <w:pStyle w:val="Textnormy"/>
        <w:rPr>
          <w:i/>
        </w:rPr>
      </w:pPr>
      <w:r>
        <w:rPr>
          <w:i/>
        </w:rPr>
        <w:t xml:space="preserve">Pro hodnotu q = 0,950, n = 29, x = 2 se uvedená mezní hodnota </w:t>
      </w:r>
      <w:r w:rsidRPr="008E69A7">
        <w:rPr>
          <w:i/>
        </w:rPr>
        <w:t>„0,540“</w:t>
      </w:r>
      <w:r>
        <w:rPr>
          <w:i/>
        </w:rPr>
        <w:t xml:space="preserve"> opravuje</w:t>
      </w:r>
      <w:r w:rsidRPr="00DE5052">
        <w:rPr>
          <w:i/>
        </w:rPr>
        <w:t xml:space="preserve"> </w:t>
      </w:r>
      <w:r>
        <w:rPr>
          <w:i/>
        </w:rPr>
        <w:t>na „</w:t>
      </w:r>
      <w:r w:rsidRPr="00144CD7">
        <w:t>0,</w:t>
      </w:r>
      <w:r>
        <w:t>549</w:t>
      </w:r>
      <w:r>
        <w:rPr>
          <w:i/>
        </w:rPr>
        <w:t>“.</w:t>
      </w:r>
    </w:p>
    <w:p w14:paraId="21FB14FA" w14:textId="77777777" w:rsidR="00A83EAB" w:rsidRPr="00917220" w:rsidRDefault="00917220" w:rsidP="00917220">
      <w:pPr>
        <w:pStyle w:val="Textnormy"/>
        <w:rPr>
          <w:i/>
        </w:rPr>
      </w:pPr>
      <w:r>
        <w:rPr>
          <w:i/>
        </w:rPr>
        <w:t xml:space="preserve">Pro hodnotu q = 0,995, n = 14, x = 12 se uvedená mezní hodnota </w:t>
      </w:r>
      <w:r w:rsidRPr="009C5320">
        <w:rPr>
          <w:i/>
        </w:rPr>
        <w:t>„0,930“</w:t>
      </w:r>
      <w:r>
        <w:rPr>
          <w:i/>
        </w:rPr>
        <w:t xml:space="preserve"> opravuje</w:t>
      </w:r>
      <w:r w:rsidRPr="00DE5052">
        <w:rPr>
          <w:i/>
        </w:rPr>
        <w:t xml:space="preserve"> </w:t>
      </w:r>
      <w:r>
        <w:rPr>
          <w:i/>
        </w:rPr>
        <w:t>na „</w:t>
      </w:r>
      <w:r w:rsidRPr="00917220">
        <w:rPr>
          <w:i/>
        </w:rPr>
        <w:t>0,993</w:t>
      </w:r>
      <w:r>
        <w:rPr>
          <w:i/>
        </w:rPr>
        <w:t>“.</w:t>
      </w:r>
    </w:p>
    <w:sectPr w:rsidR="00A83EAB" w:rsidRPr="0091722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1AEB6" w14:textId="77777777" w:rsidR="00413FF4" w:rsidRDefault="00413FF4">
      <w:r>
        <w:separator/>
      </w:r>
    </w:p>
  </w:endnote>
  <w:endnote w:type="continuationSeparator" w:id="0">
    <w:p w14:paraId="4CED6464" w14:textId="77777777" w:rsidR="00413FF4" w:rsidRDefault="00413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  <w:embedRegular r:id="rId1" w:subsetted="1" w:fontKey="{83AB90E4-1D70-4CA4-962C-7458AA4A1161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9530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2C31DF1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2D2A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5F184B53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9CC74" w14:textId="0107B628" w:rsidR="00F34746" w:rsidRPr="005F045E" w:rsidRDefault="005F045E" w:rsidP="005F045E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2A0EB602" wp14:editId="116942FF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CB90E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CA5257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35620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E22981"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1156B" w14:textId="77777777" w:rsidR="00413FF4" w:rsidRDefault="00413FF4">
      <w:r>
        <w:separator/>
      </w:r>
    </w:p>
  </w:footnote>
  <w:footnote w:type="continuationSeparator" w:id="0">
    <w:p w14:paraId="45DC0D0D" w14:textId="77777777" w:rsidR="00413FF4" w:rsidRDefault="00413F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E0975" w14:textId="77777777" w:rsidR="00F34746" w:rsidRDefault="00000000">
    <w:pPr>
      <w:pStyle w:val="Zhlav"/>
    </w:pPr>
    <w:r>
      <w:rPr>
        <w:noProof/>
      </w:rPr>
      <w:pict w14:anchorId="1D5D187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52249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B6218" w14:textId="77777777" w:rsidR="00F34746" w:rsidRDefault="00000000">
    <w:pPr>
      <w:pStyle w:val="Zhlav"/>
      <w:jc w:val="right"/>
    </w:pPr>
    <w:r>
      <w:rPr>
        <w:noProof/>
      </w:rPr>
      <w:pict w14:anchorId="177FC59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52250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7130E" w14:textId="77777777" w:rsidR="00917220" w:rsidRDefault="00000000">
    <w:pPr>
      <w:pStyle w:val="Zhlav"/>
    </w:pPr>
    <w:r>
      <w:rPr>
        <w:noProof/>
      </w:rPr>
      <w:pict w14:anchorId="1BCC65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52248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39297" w14:textId="77777777" w:rsidR="00F34746" w:rsidRDefault="00000000">
    <w:pPr>
      <w:pStyle w:val="Zhlav"/>
    </w:pPr>
    <w:r>
      <w:rPr>
        <w:noProof/>
      </w:rPr>
      <w:pict w14:anchorId="48EBBA3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52252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17220">
      <w:t>ČSN ISO 11453/Opr.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13B80" w14:textId="055F4553" w:rsidR="00F34746" w:rsidRDefault="00000000">
    <w:pPr>
      <w:pStyle w:val="Zhlav"/>
      <w:jc w:val="right"/>
    </w:pPr>
    <w:r>
      <w:rPr>
        <w:noProof/>
      </w:rPr>
      <w:pict w14:anchorId="1653614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52253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251CB" w:rsidRPr="002251CB">
      <w:t xml:space="preserve"> </w:t>
    </w:r>
    <w:r w:rsidR="002251CB">
      <w:t>ČSN ISO 11453/Opr. 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B6568" w14:textId="77777777" w:rsidR="00917220" w:rsidRDefault="00000000">
    <w:pPr>
      <w:pStyle w:val="Zhlav"/>
    </w:pPr>
    <w:r>
      <w:rPr>
        <w:noProof/>
      </w:rPr>
      <w:pict w14:anchorId="17C82C2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52251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768888926">
    <w:abstractNumId w:val="17"/>
  </w:num>
  <w:num w:numId="2" w16cid:durableId="405736314">
    <w:abstractNumId w:val="14"/>
  </w:num>
  <w:num w:numId="3" w16cid:durableId="1913347716">
    <w:abstractNumId w:val="15"/>
  </w:num>
  <w:num w:numId="4" w16cid:durableId="2080249188">
    <w:abstractNumId w:val="9"/>
  </w:num>
  <w:num w:numId="5" w16cid:durableId="1919753137">
    <w:abstractNumId w:val="10"/>
  </w:num>
  <w:num w:numId="6" w16cid:durableId="470489859">
    <w:abstractNumId w:val="20"/>
    <w:lvlOverride w:ilvl="0">
      <w:startOverride w:val="1"/>
    </w:lvlOverride>
  </w:num>
  <w:num w:numId="7" w16cid:durableId="651056207">
    <w:abstractNumId w:val="11"/>
  </w:num>
  <w:num w:numId="8" w16cid:durableId="1400405236">
    <w:abstractNumId w:val="16"/>
  </w:num>
  <w:num w:numId="9" w16cid:durableId="1917398518">
    <w:abstractNumId w:val="10"/>
    <w:lvlOverride w:ilvl="0">
      <w:startOverride w:val="1"/>
    </w:lvlOverride>
  </w:num>
  <w:num w:numId="10" w16cid:durableId="625814041">
    <w:abstractNumId w:val="20"/>
  </w:num>
  <w:num w:numId="11" w16cid:durableId="985469620">
    <w:abstractNumId w:val="13"/>
  </w:num>
  <w:num w:numId="12" w16cid:durableId="1648633867">
    <w:abstractNumId w:val="12"/>
  </w:num>
  <w:num w:numId="13" w16cid:durableId="995375766">
    <w:abstractNumId w:val="0"/>
  </w:num>
  <w:num w:numId="14" w16cid:durableId="1482311573">
    <w:abstractNumId w:val="1"/>
  </w:num>
  <w:num w:numId="15" w16cid:durableId="964654809">
    <w:abstractNumId w:val="3"/>
  </w:num>
  <w:num w:numId="16" w16cid:durableId="792135319">
    <w:abstractNumId w:val="2"/>
  </w:num>
  <w:num w:numId="17" w16cid:durableId="415447339">
    <w:abstractNumId w:val="8"/>
  </w:num>
  <w:num w:numId="18" w16cid:durableId="1998419147">
    <w:abstractNumId w:val="7"/>
  </w:num>
  <w:num w:numId="19" w16cid:durableId="2048093398">
    <w:abstractNumId w:val="6"/>
  </w:num>
  <w:num w:numId="20" w16cid:durableId="568461305">
    <w:abstractNumId w:val="5"/>
  </w:num>
  <w:num w:numId="21" w16cid:durableId="1418945618">
    <w:abstractNumId w:val="4"/>
  </w:num>
  <w:num w:numId="22" w16cid:durableId="1650742598">
    <w:abstractNumId w:val="18"/>
  </w:num>
  <w:num w:numId="23" w16cid:durableId="126989648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17E"/>
    <w:rsid w:val="0001527B"/>
    <w:rsid w:val="000305DC"/>
    <w:rsid w:val="000D22A5"/>
    <w:rsid w:val="000D7198"/>
    <w:rsid w:val="000D7CC4"/>
    <w:rsid w:val="00103F06"/>
    <w:rsid w:val="00104C1B"/>
    <w:rsid w:val="0013039D"/>
    <w:rsid w:val="00135415"/>
    <w:rsid w:val="001567EF"/>
    <w:rsid w:val="00194A2B"/>
    <w:rsid w:val="001B1B5E"/>
    <w:rsid w:val="001B63E7"/>
    <w:rsid w:val="00210AAE"/>
    <w:rsid w:val="002251CB"/>
    <w:rsid w:val="00231D91"/>
    <w:rsid w:val="0028489E"/>
    <w:rsid w:val="002A0119"/>
    <w:rsid w:val="002B25EE"/>
    <w:rsid w:val="002D43DF"/>
    <w:rsid w:val="002F6A9A"/>
    <w:rsid w:val="00314F2D"/>
    <w:rsid w:val="00342659"/>
    <w:rsid w:val="0038646B"/>
    <w:rsid w:val="003A17B4"/>
    <w:rsid w:val="004069CB"/>
    <w:rsid w:val="00412CB3"/>
    <w:rsid w:val="00413FF4"/>
    <w:rsid w:val="00434419"/>
    <w:rsid w:val="00445C34"/>
    <w:rsid w:val="004B223B"/>
    <w:rsid w:val="004B3DB5"/>
    <w:rsid w:val="004C5D55"/>
    <w:rsid w:val="004D39AA"/>
    <w:rsid w:val="00503D98"/>
    <w:rsid w:val="00504A83"/>
    <w:rsid w:val="00576ED5"/>
    <w:rsid w:val="005E3B21"/>
    <w:rsid w:val="005E6EAE"/>
    <w:rsid w:val="005F045E"/>
    <w:rsid w:val="005F3FCC"/>
    <w:rsid w:val="006839C0"/>
    <w:rsid w:val="00687006"/>
    <w:rsid w:val="006A3382"/>
    <w:rsid w:val="006B04C9"/>
    <w:rsid w:val="006D2485"/>
    <w:rsid w:val="006F2A51"/>
    <w:rsid w:val="00734D06"/>
    <w:rsid w:val="0076420F"/>
    <w:rsid w:val="007833DE"/>
    <w:rsid w:val="007877D7"/>
    <w:rsid w:val="007E23F0"/>
    <w:rsid w:val="007F27A2"/>
    <w:rsid w:val="008072A3"/>
    <w:rsid w:val="00831B2F"/>
    <w:rsid w:val="008638F1"/>
    <w:rsid w:val="00872046"/>
    <w:rsid w:val="008A04E8"/>
    <w:rsid w:val="008A1C34"/>
    <w:rsid w:val="008A4248"/>
    <w:rsid w:val="008A7C23"/>
    <w:rsid w:val="008A7D3C"/>
    <w:rsid w:val="008C03BC"/>
    <w:rsid w:val="008F4369"/>
    <w:rsid w:val="008F51B6"/>
    <w:rsid w:val="0090499A"/>
    <w:rsid w:val="00917220"/>
    <w:rsid w:val="00923E20"/>
    <w:rsid w:val="0093110D"/>
    <w:rsid w:val="00931FE4"/>
    <w:rsid w:val="0095314E"/>
    <w:rsid w:val="00970283"/>
    <w:rsid w:val="009702A5"/>
    <w:rsid w:val="009F2E2E"/>
    <w:rsid w:val="00A12852"/>
    <w:rsid w:val="00A3019F"/>
    <w:rsid w:val="00A67B36"/>
    <w:rsid w:val="00A83EAB"/>
    <w:rsid w:val="00A848B2"/>
    <w:rsid w:val="00A90C34"/>
    <w:rsid w:val="00AB15EC"/>
    <w:rsid w:val="00AD217E"/>
    <w:rsid w:val="00B73EA5"/>
    <w:rsid w:val="00BB7770"/>
    <w:rsid w:val="00BC1FDE"/>
    <w:rsid w:val="00BD5949"/>
    <w:rsid w:val="00C02CD7"/>
    <w:rsid w:val="00C2107C"/>
    <w:rsid w:val="00C43BC8"/>
    <w:rsid w:val="00C57A81"/>
    <w:rsid w:val="00C904AB"/>
    <w:rsid w:val="00CA5257"/>
    <w:rsid w:val="00CF5B14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56488"/>
    <w:rsid w:val="00EB1FEE"/>
    <w:rsid w:val="00F34746"/>
    <w:rsid w:val="00F415E7"/>
    <w:rsid w:val="00F74691"/>
    <w:rsid w:val="00FB7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00E537"/>
  <w15:chartTrackingRefBased/>
  <w15:docId w15:val="{4B668942-4127-4F0E-9FD1-A66B03A66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A1C34"/>
  </w:style>
  <w:style w:type="paragraph" w:styleId="Nadpis1">
    <w:name w:val="heading 1"/>
    <w:basedOn w:val="Nadpiskapitoly"/>
    <w:next w:val="Textnormy"/>
    <w:link w:val="Nadpis1Char"/>
    <w:qFormat/>
    <w:rsid w:val="008A1C34"/>
    <w:pPr>
      <w:outlineLvl w:val="0"/>
    </w:pPr>
  </w:style>
  <w:style w:type="paragraph" w:styleId="Nadpis2">
    <w:name w:val="heading 2"/>
    <w:basedOn w:val="Nadpislnku"/>
    <w:next w:val="Textnormy"/>
    <w:qFormat/>
    <w:rsid w:val="008A1C34"/>
    <w:pPr>
      <w:outlineLvl w:val="1"/>
    </w:pPr>
  </w:style>
  <w:style w:type="paragraph" w:styleId="Nadpis3">
    <w:name w:val="heading 3"/>
    <w:basedOn w:val="Nadpislnku"/>
    <w:next w:val="Textnormy"/>
    <w:qFormat/>
    <w:rsid w:val="008A1C34"/>
    <w:pPr>
      <w:outlineLvl w:val="2"/>
    </w:pPr>
  </w:style>
  <w:style w:type="paragraph" w:styleId="Nadpis4">
    <w:name w:val="heading 4"/>
    <w:basedOn w:val="Nadpislnku"/>
    <w:next w:val="Textnormy"/>
    <w:qFormat/>
    <w:rsid w:val="008A1C34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8A1C34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8A1C34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8A1C34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8A1C34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8A1C34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8A1C34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8A1C34"/>
  </w:style>
  <w:style w:type="paragraph" w:customStyle="1" w:styleId="Nadpiskapitoly">
    <w:name w:val="Nadpis kapitoly"/>
    <w:basedOn w:val="Nadpislnku"/>
    <w:next w:val="Textnormy"/>
    <w:rsid w:val="008A1C34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8A1C34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8A1C34"/>
    <w:pPr>
      <w:spacing w:after="120"/>
      <w:jc w:val="both"/>
    </w:pPr>
  </w:style>
  <w:style w:type="paragraph" w:customStyle="1" w:styleId="1StrTrZn">
    <w:name w:val="1StrTrZn"/>
    <w:basedOn w:val="Textnormy"/>
    <w:rsid w:val="008A1C34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8A1C34"/>
    <w:pPr>
      <w:spacing w:before="480"/>
    </w:pPr>
  </w:style>
  <w:style w:type="paragraph" w:customStyle="1" w:styleId="1StrNN-1-23">
    <w:name w:val="1StrNN-1-23"/>
    <w:basedOn w:val="Textnormy"/>
    <w:rsid w:val="008A1C34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8A1C34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8A1C34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8A1C34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8A1C34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8A1C34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8A1C34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8A1C34"/>
    <w:pPr>
      <w:spacing w:before="0" w:after="120"/>
      <w:ind w:left="284" w:hanging="284"/>
    </w:pPr>
  </w:style>
  <w:style w:type="paragraph" w:styleId="Zhlav">
    <w:name w:val="header"/>
    <w:basedOn w:val="Textnormy"/>
    <w:rsid w:val="008A1C34"/>
    <w:pPr>
      <w:spacing w:after="360"/>
    </w:pPr>
    <w:rPr>
      <w:sz w:val="18"/>
    </w:rPr>
  </w:style>
  <w:style w:type="paragraph" w:styleId="Zpat">
    <w:name w:val="footer"/>
    <w:basedOn w:val="Textnormy"/>
    <w:rsid w:val="008A1C34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8A1C34"/>
    <w:pPr>
      <w:spacing w:after="120"/>
    </w:pPr>
  </w:style>
  <w:style w:type="paragraph" w:styleId="Obsah2">
    <w:name w:val="toc 2"/>
    <w:basedOn w:val="Obsah1"/>
    <w:next w:val="Textnormy"/>
    <w:uiPriority w:val="39"/>
    <w:rsid w:val="008A1C34"/>
  </w:style>
  <w:style w:type="paragraph" w:styleId="Obsah1">
    <w:name w:val="toc 1"/>
    <w:basedOn w:val="Textnormy"/>
    <w:next w:val="Textnormy"/>
    <w:uiPriority w:val="39"/>
    <w:rsid w:val="008A1C34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8A1C34"/>
    <w:pPr>
      <w:numPr>
        <w:numId w:val="7"/>
      </w:numPr>
    </w:pPr>
  </w:style>
  <w:style w:type="paragraph" w:styleId="Obsah3">
    <w:name w:val="toc 3"/>
    <w:basedOn w:val="Obsah1"/>
    <w:next w:val="Textnormy"/>
    <w:rsid w:val="008A1C34"/>
  </w:style>
  <w:style w:type="paragraph" w:styleId="Obsah4">
    <w:name w:val="toc 4"/>
    <w:basedOn w:val="Obsah1"/>
    <w:next w:val="Textnormy"/>
    <w:uiPriority w:val="39"/>
    <w:rsid w:val="008A1C34"/>
  </w:style>
  <w:style w:type="paragraph" w:styleId="Obsah6">
    <w:name w:val="toc 6"/>
    <w:basedOn w:val="Obsah1"/>
    <w:next w:val="Textnormy"/>
    <w:rsid w:val="008A1C34"/>
  </w:style>
  <w:style w:type="paragraph" w:styleId="Obsah7">
    <w:name w:val="toc 7"/>
    <w:basedOn w:val="Obsah1"/>
    <w:next w:val="Textnormy"/>
    <w:semiHidden/>
    <w:rsid w:val="008A1C34"/>
  </w:style>
  <w:style w:type="paragraph" w:styleId="Obsah8">
    <w:name w:val="toc 8"/>
    <w:basedOn w:val="Obsah1"/>
    <w:next w:val="Textnormy"/>
    <w:semiHidden/>
    <w:rsid w:val="008A1C34"/>
  </w:style>
  <w:style w:type="character" w:styleId="Znakapoznpodarou">
    <w:name w:val="footnote reference"/>
    <w:basedOn w:val="Standardnpsmoodstavce"/>
    <w:rsid w:val="008A1C34"/>
    <w:rPr>
      <w:vertAlign w:val="superscript"/>
    </w:rPr>
  </w:style>
  <w:style w:type="paragraph" w:customStyle="1" w:styleId="ABCseznamCZ">
    <w:name w:val="ABC seznamCZ"/>
    <w:basedOn w:val="Textnormy"/>
    <w:rsid w:val="008A1C34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8A1C34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8A1C34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8A1C34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C57A81"/>
    <w:pPr>
      <w:keepNext w:val="0"/>
      <w:jc w:val="center"/>
    </w:pPr>
  </w:style>
  <w:style w:type="paragraph" w:customStyle="1" w:styleId="Abecednseznam">
    <w:name w:val="Abecední seznam"/>
    <w:basedOn w:val="Textnormy"/>
    <w:rsid w:val="008A1C34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8A1C34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8A1C34"/>
    <w:pPr>
      <w:ind w:left="1600"/>
    </w:pPr>
  </w:style>
  <w:style w:type="paragraph" w:customStyle="1" w:styleId="1Str1Rad">
    <w:name w:val="1Str1Rad"/>
    <w:basedOn w:val="Textnormy"/>
    <w:rsid w:val="008A1C34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8A1C34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8A1C34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8A1C34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8A1C34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8A1C34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8A1C34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8A1C34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8A1C34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8A1C34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8A1C34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8A1C34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8A1C34"/>
    <w:pPr>
      <w:spacing w:before="300"/>
    </w:pPr>
  </w:style>
  <w:style w:type="paragraph" w:customStyle="1" w:styleId="1StrNN-X">
    <w:name w:val="1StrNN-X"/>
    <w:basedOn w:val="1StrNN-1-23"/>
    <w:rsid w:val="008A1C34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8A1C34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8A1C34"/>
    <w:pPr>
      <w:spacing w:before="800"/>
    </w:pPr>
  </w:style>
  <w:style w:type="paragraph" w:customStyle="1" w:styleId="1StrNN-2-4">
    <w:name w:val="1StrNN-2-4"/>
    <w:basedOn w:val="1StrNN-1-23"/>
    <w:rsid w:val="008A1C34"/>
  </w:style>
  <w:style w:type="paragraph" w:customStyle="1" w:styleId="1StrNN-3-4">
    <w:name w:val="1StrNN-3-4"/>
    <w:basedOn w:val="1StrNN-1-23"/>
    <w:rsid w:val="008A1C34"/>
    <w:pPr>
      <w:spacing w:before="460"/>
    </w:pPr>
  </w:style>
  <w:style w:type="paragraph" w:customStyle="1" w:styleId="1StrNN-4-4">
    <w:name w:val="1StrNN-4-4"/>
    <w:basedOn w:val="1StrNN-1-23"/>
    <w:rsid w:val="008A1C34"/>
    <w:pPr>
      <w:spacing w:before="340"/>
    </w:pPr>
  </w:style>
  <w:style w:type="paragraph" w:customStyle="1" w:styleId="ABCSeznamUS">
    <w:name w:val="ABC SeznamUS"/>
    <w:basedOn w:val="Textnormy"/>
    <w:rsid w:val="008A1C34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8A1C34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8A1C34"/>
    <w:pPr>
      <w:jc w:val="left"/>
    </w:pPr>
  </w:style>
  <w:style w:type="paragraph" w:customStyle="1" w:styleId="1StrNN-4-3">
    <w:name w:val="1StrNN-4-3"/>
    <w:basedOn w:val="1StrNN-1-23"/>
    <w:rsid w:val="008A1C34"/>
    <w:pPr>
      <w:spacing w:before="160"/>
    </w:pPr>
  </w:style>
  <w:style w:type="paragraph" w:customStyle="1" w:styleId="Upozornn">
    <w:name w:val="Upozornění"/>
    <w:basedOn w:val="Normln"/>
    <w:rsid w:val="008A1C34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8A1C34"/>
  </w:style>
  <w:style w:type="character" w:styleId="Hypertextovodkaz">
    <w:name w:val="Hyperlink"/>
    <w:unhideWhenUsed/>
    <w:rsid w:val="008A1C34"/>
    <w:rPr>
      <w:color w:val="0000FF"/>
      <w:u w:val="single"/>
    </w:rPr>
  </w:style>
  <w:style w:type="table" w:styleId="Mkatabulky">
    <w:name w:val="Table Grid"/>
    <w:basedOn w:val="Normlntabulka"/>
    <w:rsid w:val="008A1C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8A1C34"/>
    <w:rPr>
      <w:b/>
      <w:sz w:val="24"/>
    </w:rPr>
  </w:style>
  <w:style w:type="character" w:styleId="Odkaznakoment">
    <w:name w:val="annotation reference"/>
    <w:basedOn w:val="Standardnpsmoodstavce"/>
    <w:unhideWhenUsed/>
    <w:rsid w:val="008A1C34"/>
    <w:rPr>
      <w:sz w:val="16"/>
      <w:szCs w:val="16"/>
    </w:rPr>
  </w:style>
  <w:style w:type="paragraph" w:styleId="Textbubliny">
    <w:name w:val="Balloon Text"/>
    <w:basedOn w:val="Normln"/>
    <w:link w:val="TextbublinyChar"/>
    <w:rsid w:val="008A1C3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C57A81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8A1C34"/>
  </w:style>
  <w:style w:type="character" w:customStyle="1" w:styleId="TextkomenteChar">
    <w:name w:val="Text komentáře Char"/>
    <w:basedOn w:val="Standardnpsmoodstavce"/>
    <w:link w:val="Textkomente"/>
    <w:rsid w:val="008A1C34"/>
  </w:style>
  <w:style w:type="character" w:customStyle="1" w:styleId="TextnormyCharChar">
    <w:name w:val="Text normy Char Char"/>
    <w:semiHidden/>
    <w:rsid w:val="008A1C34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8A1C34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8A1C3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8A1C34"/>
    <w:rPr>
      <w:b/>
      <w:bCs/>
    </w:rPr>
  </w:style>
  <w:style w:type="character" w:customStyle="1" w:styleId="NadpislnkuChar">
    <w:name w:val="Nadpis článku Char"/>
    <w:link w:val="Nadpislnku"/>
    <w:rsid w:val="008A1C34"/>
    <w:rPr>
      <w:b/>
    </w:rPr>
  </w:style>
  <w:style w:type="character" w:styleId="Sledovanodkaz">
    <w:name w:val="FollowedHyperlink"/>
    <w:basedOn w:val="Standardnpsmoodstavce"/>
    <w:semiHidden/>
    <w:unhideWhenUsed/>
    <w:rsid w:val="008A1C34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8A1C34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8A1C34"/>
    <w:pPr>
      <w:jc w:val="center"/>
    </w:pPr>
  </w:style>
  <w:style w:type="character" w:customStyle="1" w:styleId="cf01">
    <w:name w:val="cf01"/>
    <w:basedOn w:val="Standardnpsmoodstavce"/>
    <w:rsid w:val="008A1C3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3</Pages>
  <Words>318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4</cp:revision>
  <cp:lastPrinted>2004-12-14T08:45:00Z</cp:lastPrinted>
  <dcterms:created xsi:type="dcterms:W3CDTF">2024-09-26T06:24:00Z</dcterms:created>
  <dcterms:modified xsi:type="dcterms:W3CDTF">2025-02-04T08:30:00Z</dcterms:modified>
</cp:coreProperties>
</file>