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6166B7" w14:textId="77777777" w:rsidR="00A83EAB" w:rsidRDefault="0013039D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457BE4EC" wp14:editId="3D0A19F6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9A046A4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tLcs/a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A83EAB">
        <w:t>ČESKÁ TECHNICKÁ NORMA</w:t>
      </w:r>
    </w:p>
    <w:p w14:paraId="62AE78E2" w14:textId="77777777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 xml:space="preserve">ICS </w:t>
      </w:r>
      <w:r w:rsidR="00C701AD" w:rsidRPr="00847012">
        <w:rPr>
          <w:sz w:val="16"/>
        </w:rPr>
        <w:t>91.010.30;</w:t>
      </w:r>
      <w:r w:rsidR="00C701AD">
        <w:rPr>
          <w:sz w:val="16"/>
        </w:rPr>
        <w:t xml:space="preserve"> </w:t>
      </w:r>
      <w:r w:rsidR="00C701AD" w:rsidRPr="00847012">
        <w:rPr>
          <w:sz w:val="16"/>
        </w:rPr>
        <w:t>91.080.01</w:t>
      </w:r>
      <w:r>
        <w:tab/>
      </w:r>
      <w:r>
        <w:tab/>
      </w:r>
      <w:r>
        <w:rPr>
          <w:b/>
        </w:rPr>
        <w:t xml:space="preserve">Měsíc </w:t>
      </w:r>
      <w:r w:rsidR="00C701AD">
        <w:rPr>
          <w:b/>
        </w:rPr>
        <w:t>R</w:t>
      </w:r>
      <w:r w:rsidR="0092408F">
        <w:rPr>
          <w:b/>
        </w:rPr>
        <w:t>ok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1"/>
        <w:gridCol w:w="2552"/>
      </w:tblGrid>
      <w:tr w:rsidR="00A83EAB" w14:paraId="5DBAFFEA" w14:textId="77777777">
        <w:trPr>
          <w:cantSplit/>
          <w:trHeight w:val="1701"/>
        </w:trPr>
        <w:tc>
          <w:tcPr>
            <w:tcW w:w="7371" w:type="dxa"/>
          </w:tcPr>
          <w:p w14:paraId="5A60606C" w14:textId="77777777" w:rsidR="00A83EAB" w:rsidRDefault="00C701AD">
            <w:pPr>
              <w:pStyle w:val="1StrNN-1-23"/>
            </w:pPr>
            <w:r w:rsidRPr="001A6355">
              <w:t>Zatížení konstrukcí námrazou</w:t>
            </w:r>
          </w:p>
        </w:tc>
        <w:tc>
          <w:tcPr>
            <w:tcW w:w="2552" w:type="dxa"/>
          </w:tcPr>
          <w:p w14:paraId="3E6005C5" w14:textId="77777777" w:rsidR="00C701AD" w:rsidRPr="00847012" w:rsidRDefault="00C701AD" w:rsidP="00C701AD">
            <w:pPr>
              <w:pStyle w:val="1StrCN"/>
              <w:rPr>
                <w:b w:val="0"/>
                <w:sz w:val="28"/>
              </w:rPr>
            </w:pPr>
            <w:r w:rsidRPr="00847012">
              <w:t>ČSN</w:t>
            </w:r>
            <w:r w:rsidRPr="00847012">
              <w:br/>
              <w:t>ISO 12494</w:t>
            </w:r>
            <w:r w:rsidRPr="00847012">
              <w:br/>
            </w:r>
            <w:r w:rsidRPr="001A6355">
              <w:rPr>
                <w:szCs w:val="32"/>
              </w:rPr>
              <w:t>OPRAVA 1</w:t>
            </w:r>
          </w:p>
          <w:p w14:paraId="04CA3E0C" w14:textId="77777777" w:rsidR="00A83EAB" w:rsidRDefault="00C701AD" w:rsidP="00C701AD">
            <w:pPr>
              <w:pStyle w:val="1StrTrZn"/>
            </w:pPr>
            <w:r w:rsidRPr="00847012">
              <w:t>73 0035</w:t>
            </w:r>
          </w:p>
        </w:tc>
      </w:tr>
    </w:tbl>
    <w:p w14:paraId="69F89EA1" w14:textId="77777777" w:rsidR="00A83EAB" w:rsidRDefault="00A83EAB">
      <w:pPr>
        <w:pStyle w:val="Shodnost"/>
      </w:pPr>
    </w:p>
    <w:p w14:paraId="01EA728A" w14:textId="77777777" w:rsidR="00C701AD" w:rsidRPr="00847012" w:rsidRDefault="00C701AD" w:rsidP="00C701AD">
      <w:pPr>
        <w:pStyle w:val="Cizojazynnzev"/>
        <w:spacing w:after="840"/>
        <w:rPr>
          <w:lang w:val="cs-CZ"/>
        </w:rPr>
      </w:pPr>
      <w:r w:rsidRPr="00847012">
        <w:rPr>
          <w:lang w:val="cs-CZ"/>
        </w:rPr>
        <w:t>Corrigendum</w:t>
      </w:r>
    </w:p>
    <w:p w14:paraId="1A38C8C4" w14:textId="77777777" w:rsidR="00C701AD" w:rsidRPr="00847012" w:rsidRDefault="00C701AD" w:rsidP="00C701AD">
      <w:pPr>
        <w:pStyle w:val="Textnormy"/>
      </w:pPr>
      <w:r w:rsidRPr="001A6355">
        <w:rPr>
          <w:b/>
        </w:rPr>
        <w:t>ČSN ISO 12494 (73 0035) Zatížení konstrukcí námrazou</w:t>
      </w:r>
      <w:r w:rsidRPr="00847012">
        <w:t xml:space="preserve"> z</w:t>
      </w:r>
      <w:r>
        <w:t> </w:t>
      </w:r>
      <w:r w:rsidRPr="00847012">
        <w:t>dubna 2010 se opravuje takto:</w:t>
      </w:r>
    </w:p>
    <w:p w14:paraId="0F7AB644" w14:textId="77777777" w:rsidR="00C701AD" w:rsidRPr="00847012" w:rsidRDefault="00C701AD" w:rsidP="00C701AD">
      <w:pPr>
        <w:pStyle w:val="Textnormy"/>
        <w:spacing w:before="120"/>
        <w:rPr>
          <w:i/>
        </w:rPr>
      </w:pPr>
      <w:r w:rsidRPr="00847012">
        <w:rPr>
          <w:i/>
        </w:rPr>
        <w:t>V článku 7.4.1 v</w:t>
      </w:r>
      <w:r>
        <w:rPr>
          <w:i/>
        </w:rPr>
        <w:t> </w:t>
      </w:r>
      <w:r w:rsidRPr="00847012">
        <w:rPr>
          <w:i/>
        </w:rPr>
        <w:t>tabulce</w:t>
      </w:r>
      <w:r>
        <w:rPr>
          <w:i/>
        </w:rPr>
        <w:t> </w:t>
      </w:r>
      <w:r w:rsidRPr="00847012">
        <w:rPr>
          <w:i/>
        </w:rPr>
        <w:t>3</w:t>
      </w:r>
      <w:r>
        <w:rPr>
          <w:i/>
        </w:rPr>
        <w:t xml:space="preserve"> </w:t>
      </w:r>
      <w:r w:rsidRPr="00847012">
        <w:rPr>
          <w:i/>
        </w:rPr>
        <w:t>se text</w:t>
      </w:r>
      <w:r>
        <w:rPr>
          <w:i/>
        </w:rPr>
        <w:t> </w:t>
      </w:r>
      <w:r w:rsidRPr="00847012">
        <w:rPr>
          <w:i/>
        </w:rPr>
        <w:t>nahrazuje tímto zněním:</w:t>
      </w:r>
    </w:p>
    <w:p w14:paraId="71AEF583" w14:textId="77777777" w:rsidR="00C701AD" w:rsidRPr="00847012" w:rsidRDefault="00C701AD" w:rsidP="00C701AD">
      <w:pPr>
        <w:pStyle w:val="NadpisTabObr"/>
      </w:pPr>
      <w:r w:rsidRPr="00847012">
        <w:t>Tabulka 3</w:t>
      </w:r>
      <w:r>
        <w:t> </w:t>
      </w:r>
      <w:r w:rsidRPr="00847012">
        <w:t>– Třídy ledovky (ICG) (objemová hmotnost ledu =</w:t>
      </w:r>
      <w:r>
        <w:t> </w:t>
      </w:r>
      <w:r w:rsidRPr="00847012">
        <w:t>900 kg/m</w:t>
      </w:r>
      <w:r w:rsidRPr="001A6355">
        <w:rPr>
          <w:b w:val="0"/>
          <w:vertAlign w:val="superscript"/>
        </w:rPr>
        <w:t>3</w:t>
      </w:r>
      <w:r w:rsidRPr="00847012">
        <w:t>)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68" w:type="dxa"/>
          <w:right w:w="68" w:type="dxa"/>
        </w:tblCellMar>
        <w:tblLook w:val="01E0" w:firstRow="1" w:lastRow="1" w:firstColumn="1" w:lastColumn="1" w:noHBand="0" w:noVBand="0"/>
      </w:tblPr>
      <w:tblGrid>
        <w:gridCol w:w="1179"/>
        <w:gridCol w:w="1073"/>
        <w:gridCol w:w="962"/>
        <w:gridCol w:w="979"/>
        <w:gridCol w:w="942"/>
        <w:gridCol w:w="1020"/>
      </w:tblGrid>
      <w:tr w:rsidR="00C701AD" w:rsidRPr="00847012" w14:paraId="0308E69C" w14:textId="77777777" w:rsidTr="00C213C6">
        <w:trPr>
          <w:jc w:val="center"/>
        </w:trPr>
        <w:tc>
          <w:tcPr>
            <w:tcW w:w="1179" w:type="dxa"/>
            <w:vMerge w:val="restart"/>
            <w:shd w:val="clear" w:color="auto" w:fill="auto"/>
          </w:tcPr>
          <w:p w14:paraId="600DA63D" w14:textId="77777777" w:rsidR="00C701AD" w:rsidRPr="00847012" w:rsidRDefault="00C701AD" w:rsidP="00C213C6">
            <w:pPr>
              <w:pStyle w:val="Texttabulky"/>
              <w:jc w:val="center"/>
              <w:rPr>
                <w:szCs w:val="18"/>
              </w:rPr>
            </w:pPr>
            <w:r w:rsidRPr="00847012">
              <w:rPr>
                <w:szCs w:val="18"/>
              </w:rPr>
              <w:t>Třída (IC)</w:t>
            </w:r>
          </w:p>
        </w:tc>
        <w:tc>
          <w:tcPr>
            <w:tcW w:w="1073" w:type="dxa"/>
            <w:vMerge w:val="restart"/>
            <w:shd w:val="clear" w:color="auto" w:fill="auto"/>
          </w:tcPr>
          <w:p w14:paraId="06AF518C" w14:textId="77777777" w:rsidR="00C701AD" w:rsidRPr="00847012" w:rsidRDefault="00C701AD" w:rsidP="00C213C6">
            <w:pPr>
              <w:pStyle w:val="Texttabulky"/>
              <w:jc w:val="center"/>
              <w:rPr>
                <w:i/>
                <w:szCs w:val="18"/>
              </w:rPr>
            </w:pPr>
            <w:r w:rsidRPr="00847012">
              <w:rPr>
                <w:szCs w:val="18"/>
              </w:rPr>
              <w:t xml:space="preserve">Tloušťka ledu </w:t>
            </w:r>
            <w:r w:rsidRPr="00847012">
              <w:rPr>
                <w:i/>
                <w:szCs w:val="18"/>
              </w:rPr>
              <w:t>t</w:t>
            </w:r>
            <w:r>
              <w:rPr>
                <w:i/>
                <w:szCs w:val="18"/>
              </w:rPr>
              <w:t> </w:t>
            </w:r>
          </w:p>
          <w:p w14:paraId="0ED8241B" w14:textId="77777777" w:rsidR="00C701AD" w:rsidRPr="00847012" w:rsidRDefault="00C701AD" w:rsidP="00C213C6">
            <w:pPr>
              <w:pStyle w:val="Texttabulky"/>
              <w:jc w:val="center"/>
              <w:rPr>
                <w:szCs w:val="18"/>
              </w:rPr>
            </w:pPr>
            <w:r w:rsidRPr="00847012">
              <w:rPr>
                <w:szCs w:val="18"/>
                <w:lang w:val="en-US"/>
              </w:rPr>
              <w:t>[</w:t>
            </w:r>
            <w:r w:rsidRPr="00847012">
              <w:rPr>
                <w:szCs w:val="18"/>
              </w:rPr>
              <w:t>mm]</w:t>
            </w:r>
          </w:p>
        </w:tc>
        <w:tc>
          <w:tcPr>
            <w:tcW w:w="3903" w:type="dxa"/>
            <w:gridSpan w:val="4"/>
          </w:tcPr>
          <w:p w14:paraId="14EDD4C9" w14:textId="77777777" w:rsidR="00C701AD" w:rsidRPr="00847012" w:rsidRDefault="00C701AD" w:rsidP="00C213C6">
            <w:pPr>
              <w:pStyle w:val="Texttabulky"/>
              <w:jc w:val="center"/>
              <w:rPr>
                <w:i/>
                <w:szCs w:val="18"/>
              </w:rPr>
            </w:pPr>
            <w:r w:rsidRPr="00847012">
              <w:rPr>
                <w:szCs w:val="18"/>
              </w:rPr>
              <w:t>Hmotnost ledovky</w:t>
            </w:r>
            <w:r w:rsidRPr="00847012">
              <w:rPr>
                <w:i/>
                <w:szCs w:val="18"/>
              </w:rPr>
              <w:t xml:space="preserve"> m</w:t>
            </w:r>
            <w:r>
              <w:rPr>
                <w:i/>
                <w:szCs w:val="18"/>
              </w:rPr>
              <w:t> </w:t>
            </w:r>
            <w:r w:rsidRPr="00847012">
              <w:rPr>
                <w:szCs w:val="18"/>
              </w:rPr>
              <w:t>[kg/m]</w:t>
            </w:r>
          </w:p>
        </w:tc>
      </w:tr>
      <w:tr w:rsidR="00C701AD" w:rsidRPr="00847012" w14:paraId="34BF8200" w14:textId="77777777" w:rsidTr="00C213C6">
        <w:trPr>
          <w:jc w:val="center"/>
        </w:trPr>
        <w:tc>
          <w:tcPr>
            <w:tcW w:w="1179" w:type="dxa"/>
            <w:vMerge/>
            <w:shd w:val="clear" w:color="auto" w:fill="auto"/>
          </w:tcPr>
          <w:p w14:paraId="07839C02" w14:textId="77777777" w:rsidR="00C701AD" w:rsidRPr="00847012" w:rsidRDefault="00C701AD" w:rsidP="00C213C6">
            <w:pPr>
              <w:pStyle w:val="Texttabulky"/>
              <w:jc w:val="center"/>
              <w:rPr>
                <w:szCs w:val="18"/>
              </w:rPr>
            </w:pPr>
          </w:p>
        </w:tc>
        <w:tc>
          <w:tcPr>
            <w:tcW w:w="1073" w:type="dxa"/>
            <w:vMerge/>
            <w:shd w:val="clear" w:color="auto" w:fill="auto"/>
          </w:tcPr>
          <w:p w14:paraId="5F04A815" w14:textId="77777777" w:rsidR="00C701AD" w:rsidRPr="00847012" w:rsidRDefault="00C701AD" w:rsidP="00C213C6">
            <w:pPr>
              <w:pStyle w:val="Texttabulky"/>
              <w:jc w:val="center"/>
              <w:rPr>
                <w:i/>
                <w:szCs w:val="18"/>
              </w:rPr>
            </w:pPr>
          </w:p>
        </w:tc>
        <w:tc>
          <w:tcPr>
            <w:tcW w:w="3903" w:type="dxa"/>
            <w:gridSpan w:val="4"/>
            <w:tcBorders>
              <w:bottom w:val="nil"/>
            </w:tcBorders>
          </w:tcPr>
          <w:p w14:paraId="50B116AB" w14:textId="77777777" w:rsidR="00C701AD" w:rsidRPr="00847012" w:rsidRDefault="00C701AD" w:rsidP="00C213C6">
            <w:pPr>
              <w:pStyle w:val="Texttabulky"/>
              <w:jc w:val="center"/>
              <w:rPr>
                <w:szCs w:val="18"/>
              </w:rPr>
            </w:pPr>
            <w:r w:rsidRPr="00847012">
              <w:rPr>
                <w:szCs w:val="18"/>
              </w:rPr>
              <w:t xml:space="preserve">Průměr válce </w:t>
            </w:r>
            <w:r w:rsidRPr="00847012">
              <w:rPr>
                <w:szCs w:val="18"/>
                <w:lang w:val="en-US"/>
              </w:rPr>
              <w:t>[</w:t>
            </w:r>
            <w:r w:rsidRPr="00847012">
              <w:rPr>
                <w:szCs w:val="18"/>
              </w:rPr>
              <w:t>mm]</w:t>
            </w:r>
          </w:p>
        </w:tc>
      </w:tr>
      <w:tr w:rsidR="00C701AD" w:rsidRPr="00847012" w14:paraId="6EDE7247" w14:textId="77777777" w:rsidTr="00C213C6">
        <w:trPr>
          <w:jc w:val="center"/>
        </w:trPr>
        <w:tc>
          <w:tcPr>
            <w:tcW w:w="1179" w:type="dxa"/>
            <w:vMerge/>
            <w:shd w:val="clear" w:color="auto" w:fill="auto"/>
          </w:tcPr>
          <w:p w14:paraId="31EB18B6" w14:textId="77777777" w:rsidR="00C701AD" w:rsidRPr="00847012" w:rsidRDefault="00C701AD" w:rsidP="00C213C6">
            <w:pPr>
              <w:pStyle w:val="Texttabulky"/>
              <w:jc w:val="center"/>
              <w:rPr>
                <w:szCs w:val="18"/>
              </w:rPr>
            </w:pPr>
          </w:p>
        </w:tc>
        <w:tc>
          <w:tcPr>
            <w:tcW w:w="1073" w:type="dxa"/>
            <w:vMerge/>
            <w:shd w:val="clear" w:color="auto" w:fill="auto"/>
          </w:tcPr>
          <w:p w14:paraId="231FC860" w14:textId="77777777" w:rsidR="00C701AD" w:rsidRPr="00847012" w:rsidRDefault="00C701AD" w:rsidP="00C213C6">
            <w:pPr>
              <w:pStyle w:val="Texttabulky"/>
              <w:jc w:val="center"/>
              <w:rPr>
                <w:szCs w:val="18"/>
              </w:rPr>
            </w:pPr>
          </w:p>
        </w:tc>
        <w:tc>
          <w:tcPr>
            <w:tcW w:w="962" w:type="dxa"/>
            <w:tcBorders>
              <w:top w:val="nil"/>
            </w:tcBorders>
          </w:tcPr>
          <w:p w14:paraId="1556BE94" w14:textId="77777777" w:rsidR="00C701AD" w:rsidRPr="00847012" w:rsidRDefault="00C701AD" w:rsidP="00C213C6">
            <w:pPr>
              <w:pStyle w:val="Texttabulky"/>
              <w:jc w:val="center"/>
              <w:rPr>
                <w:szCs w:val="18"/>
              </w:rPr>
            </w:pPr>
            <w:r w:rsidRPr="00847012">
              <w:rPr>
                <w:szCs w:val="18"/>
              </w:rPr>
              <w:t>10</w:t>
            </w:r>
          </w:p>
        </w:tc>
        <w:tc>
          <w:tcPr>
            <w:tcW w:w="979" w:type="dxa"/>
            <w:tcBorders>
              <w:top w:val="nil"/>
            </w:tcBorders>
          </w:tcPr>
          <w:p w14:paraId="3BD9F3FB" w14:textId="77777777" w:rsidR="00C701AD" w:rsidRPr="00847012" w:rsidRDefault="00C701AD" w:rsidP="00C213C6">
            <w:pPr>
              <w:pStyle w:val="Texttabulky"/>
              <w:jc w:val="center"/>
              <w:rPr>
                <w:szCs w:val="18"/>
              </w:rPr>
            </w:pPr>
            <w:r w:rsidRPr="00847012">
              <w:rPr>
                <w:szCs w:val="18"/>
              </w:rPr>
              <w:t>30</w:t>
            </w:r>
          </w:p>
        </w:tc>
        <w:tc>
          <w:tcPr>
            <w:tcW w:w="942" w:type="dxa"/>
            <w:tcBorders>
              <w:top w:val="nil"/>
            </w:tcBorders>
          </w:tcPr>
          <w:p w14:paraId="3371B136" w14:textId="77777777" w:rsidR="00C701AD" w:rsidRPr="00847012" w:rsidRDefault="00C701AD" w:rsidP="00C213C6">
            <w:pPr>
              <w:pStyle w:val="Texttabulky"/>
              <w:jc w:val="center"/>
              <w:rPr>
                <w:szCs w:val="18"/>
              </w:rPr>
            </w:pPr>
            <w:r w:rsidRPr="00847012">
              <w:rPr>
                <w:szCs w:val="18"/>
              </w:rPr>
              <w:t>100</w:t>
            </w:r>
          </w:p>
        </w:tc>
        <w:tc>
          <w:tcPr>
            <w:tcW w:w="1020" w:type="dxa"/>
            <w:tcBorders>
              <w:top w:val="nil"/>
            </w:tcBorders>
          </w:tcPr>
          <w:p w14:paraId="2BA833F8" w14:textId="77777777" w:rsidR="00C701AD" w:rsidRPr="00847012" w:rsidRDefault="00C701AD" w:rsidP="00C213C6">
            <w:pPr>
              <w:pStyle w:val="Texttabulky"/>
              <w:jc w:val="center"/>
              <w:rPr>
                <w:szCs w:val="18"/>
              </w:rPr>
            </w:pPr>
            <w:r w:rsidRPr="00847012">
              <w:rPr>
                <w:szCs w:val="18"/>
              </w:rPr>
              <w:t>300</w:t>
            </w:r>
          </w:p>
        </w:tc>
      </w:tr>
      <w:tr w:rsidR="00C701AD" w:rsidRPr="00847012" w14:paraId="2ED25B38" w14:textId="77777777" w:rsidTr="00C213C6">
        <w:trPr>
          <w:jc w:val="center"/>
        </w:trPr>
        <w:tc>
          <w:tcPr>
            <w:tcW w:w="1179" w:type="dxa"/>
            <w:tcBorders>
              <w:bottom w:val="nil"/>
            </w:tcBorders>
          </w:tcPr>
          <w:p w14:paraId="66D30F0B" w14:textId="77777777" w:rsidR="00C701AD" w:rsidRPr="00847012" w:rsidRDefault="00C701AD" w:rsidP="00C213C6">
            <w:pPr>
              <w:pStyle w:val="Texttabulky"/>
              <w:jc w:val="center"/>
              <w:rPr>
                <w:szCs w:val="18"/>
              </w:rPr>
            </w:pPr>
            <w:r w:rsidRPr="00847012">
              <w:rPr>
                <w:szCs w:val="18"/>
              </w:rPr>
              <w:t>G1</w:t>
            </w:r>
          </w:p>
        </w:tc>
        <w:tc>
          <w:tcPr>
            <w:tcW w:w="1073" w:type="dxa"/>
            <w:tcBorders>
              <w:bottom w:val="nil"/>
            </w:tcBorders>
          </w:tcPr>
          <w:p w14:paraId="49F4FF93" w14:textId="77777777" w:rsidR="00C701AD" w:rsidRPr="00847012" w:rsidRDefault="00C701AD" w:rsidP="00C213C6">
            <w:pPr>
              <w:pStyle w:val="Texttabulky"/>
              <w:jc w:val="center"/>
              <w:rPr>
                <w:szCs w:val="18"/>
              </w:rPr>
            </w:pPr>
            <w:r w:rsidRPr="00847012">
              <w:rPr>
                <w:szCs w:val="18"/>
              </w:rPr>
              <w:t>10</w:t>
            </w:r>
          </w:p>
        </w:tc>
        <w:tc>
          <w:tcPr>
            <w:tcW w:w="962" w:type="dxa"/>
            <w:tcBorders>
              <w:bottom w:val="nil"/>
            </w:tcBorders>
          </w:tcPr>
          <w:p w14:paraId="56FD776D" w14:textId="77777777" w:rsidR="00C701AD" w:rsidRPr="00847012" w:rsidRDefault="00C701AD" w:rsidP="00C213C6">
            <w:pPr>
              <w:pStyle w:val="Texttabulky"/>
              <w:jc w:val="center"/>
              <w:rPr>
                <w:szCs w:val="18"/>
              </w:rPr>
            </w:pPr>
            <w:r w:rsidRPr="00847012">
              <w:rPr>
                <w:szCs w:val="18"/>
              </w:rPr>
              <w:t>0,6</w:t>
            </w:r>
          </w:p>
        </w:tc>
        <w:tc>
          <w:tcPr>
            <w:tcW w:w="979" w:type="dxa"/>
            <w:tcBorders>
              <w:bottom w:val="nil"/>
            </w:tcBorders>
          </w:tcPr>
          <w:p w14:paraId="54DB864F" w14:textId="77777777" w:rsidR="00C701AD" w:rsidRPr="00847012" w:rsidRDefault="00C701AD" w:rsidP="00C213C6">
            <w:pPr>
              <w:pStyle w:val="Texttabulky"/>
              <w:jc w:val="center"/>
              <w:rPr>
                <w:szCs w:val="18"/>
              </w:rPr>
            </w:pPr>
            <w:r w:rsidRPr="00847012">
              <w:rPr>
                <w:szCs w:val="18"/>
              </w:rPr>
              <w:t>1,1</w:t>
            </w:r>
          </w:p>
        </w:tc>
        <w:tc>
          <w:tcPr>
            <w:tcW w:w="942" w:type="dxa"/>
            <w:tcBorders>
              <w:bottom w:val="nil"/>
            </w:tcBorders>
          </w:tcPr>
          <w:p w14:paraId="04BC6C41" w14:textId="77777777" w:rsidR="00C701AD" w:rsidRPr="00847012" w:rsidRDefault="00C701AD" w:rsidP="00C213C6">
            <w:pPr>
              <w:pStyle w:val="Texttabulky"/>
              <w:jc w:val="center"/>
              <w:rPr>
                <w:szCs w:val="18"/>
              </w:rPr>
            </w:pPr>
            <w:r w:rsidRPr="00847012">
              <w:rPr>
                <w:szCs w:val="18"/>
              </w:rPr>
              <w:t>3,1</w:t>
            </w:r>
          </w:p>
        </w:tc>
        <w:tc>
          <w:tcPr>
            <w:tcW w:w="1020" w:type="dxa"/>
            <w:tcBorders>
              <w:bottom w:val="nil"/>
            </w:tcBorders>
          </w:tcPr>
          <w:p w14:paraId="4B91AE23" w14:textId="77777777" w:rsidR="00C701AD" w:rsidRPr="00847012" w:rsidRDefault="00C701AD" w:rsidP="00C213C6">
            <w:pPr>
              <w:pStyle w:val="Texttabulky"/>
              <w:jc w:val="center"/>
              <w:rPr>
                <w:szCs w:val="18"/>
              </w:rPr>
            </w:pPr>
            <w:r w:rsidRPr="00847012">
              <w:rPr>
                <w:szCs w:val="18"/>
              </w:rPr>
              <w:t>8,8</w:t>
            </w:r>
          </w:p>
        </w:tc>
      </w:tr>
      <w:tr w:rsidR="00C701AD" w:rsidRPr="00847012" w14:paraId="29C7990F" w14:textId="77777777" w:rsidTr="00C213C6">
        <w:trPr>
          <w:jc w:val="center"/>
        </w:trPr>
        <w:tc>
          <w:tcPr>
            <w:tcW w:w="1179" w:type="dxa"/>
            <w:tcBorders>
              <w:top w:val="nil"/>
              <w:bottom w:val="nil"/>
            </w:tcBorders>
          </w:tcPr>
          <w:p w14:paraId="57023967" w14:textId="77777777" w:rsidR="00C701AD" w:rsidRPr="00847012" w:rsidRDefault="00C701AD" w:rsidP="00C213C6">
            <w:pPr>
              <w:pStyle w:val="Texttabulky"/>
              <w:jc w:val="center"/>
              <w:rPr>
                <w:szCs w:val="18"/>
              </w:rPr>
            </w:pPr>
            <w:r w:rsidRPr="00847012">
              <w:rPr>
                <w:szCs w:val="18"/>
              </w:rPr>
              <w:t>G2</w:t>
            </w:r>
          </w:p>
        </w:tc>
        <w:tc>
          <w:tcPr>
            <w:tcW w:w="1073" w:type="dxa"/>
            <w:tcBorders>
              <w:top w:val="nil"/>
              <w:bottom w:val="nil"/>
            </w:tcBorders>
          </w:tcPr>
          <w:p w14:paraId="0B60F7E4" w14:textId="77777777" w:rsidR="00C701AD" w:rsidRPr="00847012" w:rsidRDefault="00C701AD" w:rsidP="00C213C6">
            <w:pPr>
              <w:pStyle w:val="Texttabulky"/>
              <w:jc w:val="center"/>
              <w:rPr>
                <w:szCs w:val="18"/>
              </w:rPr>
            </w:pPr>
            <w:r w:rsidRPr="00847012">
              <w:rPr>
                <w:szCs w:val="18"/>
              </w:rPr>
              <w:t>20</w:t>
            </w:r>
          </w:p>
        </w:tc>
        <w:tc>
          <w:tcPr>
            <w:tcW w:w="962" w:type="dxa"/>
            <w:tcBorders>
              <w:top w:val="nil"/>
              <w:bottom w:val="nil"/>
            </w:tcBorders>
          </w:tcPr>
          <w:p w14:paraId="2212A6A5" w14:textId="77777777" w:rsidR="00C701AD" w:rsidRPr="00847012" w:rsidRDefault="00C701AD" w:rsidP="00C213C6">
            <w:pPr>
              <w:pStyle w:val="Texttabulky"/>
              <w:jc w:val="center"/>
              <w:rPr>
                <w:szCs w:val="18"/>
              </w:rPr>
            </w:pPr>
            <w:r w:rsidRPr="00847012">
              <w:rPr>
                <w:szCs w:val="18"/>
              </w:rPr>
              <w:t>1,7</w:t>
            </w:r>
          </w:p>
        </w:tc>
        <w:tc>
          <w:tcPr>
            <w:tcW w:w="979" w:type="dxa"/>
            <w:tcBorders>
              <w:top w:val="nil"/>
              <w:bottom w:val="nil"/>
            </w:tcBorders>
          </w:tcPr>
          <w:p w14:paraId="408FBFFD" w14:textId="77777777" w:rsidR="00C701AD" w:rsidRPr="00847012" w:rsidRDefault="00C701AD" w:rsidP="00C213C6">
            <w:pPr>
              <w:pStyle w:val="Texttabulky"/>
              <w:jc w:val="center"/>
              <w:rPr>
                <w:szCs w:val="18"/>
              </w:rPr>
            </w:pPr>
            <w:r w:rsidRPr="00847012">
              <w:rPr>
                <w:szCs w:val="18"/>
              </w:rPr>
              <w:t>2,8</w:t>
            </w:r>
          </w:p>
        </w:tc>
        <w:tc>
          <w:tcPr>
            <w:tcW w:w="942" w:type="dxa"/>
            <w:tcBorders>
              <w:top w:val="nil"/>
              <w:bottom w:val="nil"/>
            </w:tcBorders>
          </w:tcPr>
          <w:p w14:paraId="65C521A7" w14:textId="77777777" w:rsidR="00C701AD" w:rsidRPr="00847012" w:rsidRDefault="00C701AD" w:rsidP="00C213C6">
            <w:pPr>
              <w:pStyle w:val="Texttabulky"/>
              <w:jc w:val="center"/>
              <w:rPr>
                <w:szCs w:val="18"/>
              </w:rPr>
            </w:pPr>
            <w:r w:rsidRPr="00847012">
              <w:rPr>
                <w:szCs w:val="18"/>
              </w:rPr>
              <w:t>6,8</w:t>
            </w:r>
          </w:p>
        </w:tc>
        <w:tc>
          <w:tcPr>
            <w:tcW w:w="1020" w:type="dxa"/>
            <w:tcBorders>
              <w:top w:val="nil"/>
              <w:bottom w:val="nil"/>
            </w:tcBorders>
          </w:tcPr>
          <w:p w14:paraId="56A8EE37" w14:textId="77777777" w:rsidR="00C701AD" w:rsidRPr="00847012" w:rsidRDefault="00C701AD" w:rsidP="00C213C6">
            <w:pPr>
              <w:pStyle w:val="Texttabulky"/>
              <w:jc w:val="center"/>
              <w:rPr>
                <w:szCs w:val="18"/>
              </w:rPr>
            </w:pPr>
            <w:r w:rsidRPr="00847012">
              <w:rPr>
                <w:szCs w:val="18"/>
              </w:rPr>
              <w:t>18,1</w:t>
            </w:r>
          </w:p>
        </w:tc>
      </w:tr>
      <w:tr w:rsidR="00C701AD" w:rsidRPr="00847012" w14:paraId="68DA9080" w14:textId="77777777" w:rsidTr="00C213C6">
        <w:trPr>
          <w:jc w:val="center"/>
        </w:trPr>
        <w:tc>
          <w:tcPr>
            <w:tcW w:w="1179" w:type="dxa"/>
            <w:tcBorders>
              <w:top w:val="nil"/>
              <w:bottom w:val="nil"/>
            </w:tcBorders>
          </w:tcPr>
          <w:p w14:paraId="6947AF8F" w14:textId="77777777" w:rsidR="00C701AD" w:rsidRPr="00847012" w:rsidRDefault="00C701AD" w:rsidP="00C213C6">
            <w:pPr>
              <w:pStyle w:val="Texttabulky"/>
              <w:jc w:val="center"/>
              <w:rPr>
                <w:szCs w:val="18"/>
              </w:rPr>
            </w:pPr>
            <w:r w:rsidRPr="00847012">
              <w:rPr>
                <w:szCs w:val="18"/>
              </w:rPr>
              <w:t>G3</w:t>
            </w:r>
          </w:p>
        </w:tc>
        <w:tc>
          <w:tcPr>
            <w:tcW w:w="1073" w:type="dxa"/>
            <w:tcBorders>
              <w:top w:val="nil"/>
              <w:bottom w:val="nil"/>
            </w:tcBorders>
          </w:tcPr>
          <w:p w14:paraId="7E26FC5A" w14:textId="77777777" w:rsidR="00C701AD" w:rsidRPr="00847012" w:rsidRDefault="00C701AD" w:rsidP="00C213C6">
            <w:pPr>
              <w:pStyle w:val="Texttabulky"/>
              <w:jc w:val="center"/>
              <w:rPr>
                <w:szCs w:val="18"/>
              </w:rPr>
            </w:pPr>
            <w:r w:rsidRPr="00847012">
              <w:rPr>
                <w:szCs w:val="18"/>
              </w:rPr>
              <w:t>30</w:t>
            </w:r>
          </w:p>
        </w:tc>
        <w:tc>
          <w:tcPr>
            <w:tcW w:w="962" w:type="dxa"/>
            <w:tcBorders>
              <w:top w:val="nil"/>
              <w:bottom w:val="nil"/>
            </w:tcBorders>
          </w:tcPr>
          <w:p w14:paraId="38AC0F1E" w14:textId="77777777" w:rsidR="00C701AD" w:rsidRPr="00847012" w:rsidRDefault="00C701AD" w:rsidP="00C213C6">
            <w:pPr>
              <w:pStyle w:val="Texttabulky"/>
              <w:jc w:val="center"/>
              <w:rPr>
                <w:szCs w:val="18"/>
              </w:rPr>
            </w:pPr>
            <w:r w:rsidRPr="00847012">
              <w:rPr>
                <w:szCs w:val="18"/>
              </w:rPr>
              <w:t>3,4</w:t>
            </w:r>
          </w:p>
        </w:tc>
        <w:tc>
          <w:tcPr>
            <w:tcW w:w="979" w:type="dxa"/>
            <w:tcBorders>
              <w:top w:val="nil"/>
              <w:bottom w:val="nil"/>
            </w:tcBorders>
          </w:tcPr>
          <w:p w14:paraId="3BCCC6A5" w14:textId="77777777" w:rsidR="00C701AD" w:rsidRPr="00847012" w:rsidRDefault="00C701AD" w:rsidP="00C213C6">
            <w:pPr>
              <w:pStyle w:val="Texttabulky"/>
              <w:jc w:val="center"/>
              <w:rPr>
                <w:szCs w:val="18"/>
              </w:rPr>
            </w:pPr>
            <w:r w:rsidRPr="00847012">
              <w:rPr>
                <w:szCs w:val="18"/>
              </w:rPr>
              <w:t>5,1</w:t>
            </w:r>
          </w:p>
        </w:tc>
        <w:tc>
          <w:tcPr>
            <w:tcW w:w="942" w:type="dxa"/>
            <w:tcBorders>
              <w:top w:val="nil"/>
              <w:bottom w:val="nil"/>
            </w:tcBorders>
          </w:tcPr>
          <w:p w14:paraId="39ED6C20" w14:textId="77777777" w:rsidR="00C701AD" w:rsidRPr="00847012" w:rsidRDefault="00C701AD" w:rsidP="00C213C6">
            <w:pPr>
              <w:pStyle w:val="Texttabulky"/>
              <w:jc w:val="center"/>
              <w:rPr>
                <w:szCs w:val="18"/>
              </w:rPr>
            </w:pPr>
            <w:r w:rsidRPr="00847012">
              <w:rPr>
                <w:szCs w:val="18"/>
              </w:rPr>
              <w:t>11</w:t>
            </w:r>
          </w:p>
        </w:tc>
        <w:tc>
          <w:tcPr>
            <w:tcW w:w="1020" w:type="dxa"/>
            <w:tcBorders>
              <w:top w:val="nil"/>
              <w:bottom w:val="nil"/>
            </w:tcBorders>
          </w:tcPr>
          <w:p w14:paraId="6459ECB4" w14:textId="77777777" w:rsidR="00C701AD" w:rsidRPr="00847012" w:rsidRDefault="00C701AD" w:rsidP="00C213C6">
            <w:pPr>
              <w:pStyle w:val="Texttabulky"/>
              <w:jc w:val="center"/>
              <w:rPr>
                <w:szCs w:val="18"/>
              </w:rPr>
            </w:pPr>
            <w:r w:rsidRPr="00847012">
              <w:rPr>
                <w:szCs w:val="18"/>
              </w:rPr>
              <w:t>28</w:t>
            </w:r>
          </w:p>
        </w:tc>
      </w:tr>
      <w:tr w:rsidR="00C701AD" w:rsidRPr="00847012" w14:paraId="729B9DF0" w14:textId="77777777" w:rsidTr="00C213C6">
        <w:trPr>
          <w:jc w:val="center"/>
        </w:trPr>
        <w:tc>
          <w:tcPr>
            <w:tcW w:w="1179" w:type="dxa"/>
            <w:tcBorders>
              <w:top w:val="nil"/>
              <w:bottom w:val="nil"/>
            </w:tcBorders>
          </w:tcPr>
          <w:p w14:paraId="23E679E9" w14:textId="77777777" w:rsidR="00C701AD" w:rsidRPr="00847012" w:rsidRDefault="00C701AD" w:rsidP="00C213C6">
            <w:pPr>
              <w:pStyle w:val="Texttabulky"/>
              <w:jc w:val="center"/>
              <w:rPr>
                <w:szCs w:val="18"/>
              </w:rPr>
            </w:pPr>
            <w:r w:rsidRPr="00847012">
              <w:rPr>
                <w:szCs w:val="18"/>
              </w:rPr>
              <w:t>G4</w:t>
            </w:r>
          </w:p>
        </w:tc>
        <w:tc>
          <w:tcPr>
            <w:tcW w:w="1073" w:type="dxa"/>
            <w:tcBorders>
              <w:top w:val="nil"/>
              <w:bottom w:val="nil"/>
            </w:tcBorders>
          </w:tcPr>
          <w:p w14:paraId="5BDF9957" w14:textId="77777777" w:rsidR="00C701AD" w:rsidRPr="00847012" w:rsidRDefault="00C701AD" w:rsidP="00C213C6">
            <w:pPr>
              <w:pStyle w:val="Texttabulky"/>
              <w:jc w:val="center"/>
              <w:rPr>
                <w:szCs w:val="18"/>
              </w:rPr>
            </w:pPr>
            <w:r w:rsidRPr="00847012">
              <w:rPr>
                <w:szCs w:val="18"/>
              </w:rPr>
              <w:t>40</w:t>
            </w:r>
          </w:p>
        </w:tc>
        <w:tc>
          <w:tcPr>
            <w:tcW w:w="962" w:type="dxa"/>
            <w:tcBorders>
              <w:top w:val="nil"/>
              <w:bottom w:val="nil"/>
            </w:tcBorders>
          </w:tcPr>
          <w:p w14:paraId="2C0A7333" w14:textId="77777777" w:rsidR="00C701AD" w:rsidRPr="00847012" w:rsidRDefault="00C701AD" w:rsidP="00C213C6">
            <w:pPr>
              <w:pStyle w:val="Texttabulky"/>
              <w:jc w:val="center"/>
              <w:rPr>
                <w:szCs w:val="18"/>
              </w:rPr>
            </w:pPr>
            <w:r w:rsidRPr="00847012">
              <w:rPr>
                <w:szCs w:val="18"/>
              </w:rPr>
              <w:t>5,7</w:t>
            </w:r>
          </w:p>
        </w:tc>
        <w:tc>
          <w:tcPr>
            <w:tcW w:w="979" w:type="dxa"/>
            <w:tcBorders>
              <w:top w:val="nil"/>
              <w:bottom w:val="nil"/>
            </w:tcBorders>
          </w:tcPr>
          <w:p w14:paraId="27F24824" w14:textId="77777777" w:rsidR="00C701AD" w:rsidRPr="00847012" w:rsidRDefault="00C701AD" w:rsidP="00C213C6">
            <w:pPr>
              <w:pStyle w:val="Texttabulky"/>
              <w:jc w:val="center"/>
              <w:rPr>
                <w:szCs w:val="18"/>
              </w:rPr>
            </w:pPr>
            <w:r w:rsidRPr="00847012">
              <w:rPr>
                <w:szCs w:val="18"/>
              </w:rPr>
              <w:t>7,9</w:t>
            </w:r>
          </w:p>
        </w:tc>
        <w:tc>
          <w:tcPr>
            <w:tcW w:w="942" w:type="dxa"/>
            <w:tcBorders>
              <w:top w:val="nil"/>
              <w:bottom w:val="nil"/>
            </w:tcBorders>
          </w:tcPr>
          <w:p w14:paraId="14C6540A" w14:textId="77777777" w:rsidR="00C701AD" w:rsidRPr="00847012" w:rsidRDefault="00C701AD" w:rsidP="00C213C6">
            <w:pPr>
              <w:pStyle w:val="Texttabulky"/>
              <w:jc w:val="center"/>
              <w:rPr>
                <w:szCs w:val="18"/>
              </w:rPr>
            </w:pPr>
            <w:r w:rsidRPr="00847012">
              <w:rPr>
                <w:szCs w:val="18"/>
              </w:rPr>
              <w:t>15,8</w:t>
            </w:r>
          </w:p>
        </w:tc>
        <w:tc>
          <w:tcPr>
            <w:tcW w:w="1020" w:type="dxa"/>
            <w:tcBorders>
              <w:top w:val="nil"/>
              <w:bottom w:val="nil"/>
            </w:tcBorders>
          </w:tcPr>
          <w:p w14:paraId="1792B7A3" w14:textId="77777777" w:rsidR="00C701AD" w:rsidRPr="00847012" w:rsidRDefault="00C701AD" w:rsidP="00C213C6">
            <w:pPr>
              <w:pStyle w:val="Texttabulky"/>
              <w:jc w:val="center"/>
              <w:rPr>
                <w:szCs w:val="18"/>
              </w:rPr>
            </w:pPr>
            <w:r w:rsidRPr="00847012">
              <w:rPr>
                <w:szCs w:val="18"/>
              </w:rPr>
              <w:t>38,5</w:t>
            </w:r>
          </w:p>
        </w:tc>
      </w:tr>
      <w:tr w:rsidR="00C701AD" w:rsidRPr="00847012" w14:paraId="4315D5B2" w14:textId="77777777" w:rsidTr="00C213C6">
        <w:trPr>
          <w:jc w:val="center"/>
        </w:trPr>
        <w:tc>
          <w:tcPr>
            <w:tcW w:w="1179" w:type="dxa"/>
            <w:tcBorders>
              <w:top w:val="nil"/>
            </w:tcBorders>
          </w:tcPr>
          <w:p w14:paraId="5706E317" w14:textId="77777777" w:rsidR="00C701AD" w:rsidRPr="00847012" w:rsidRDefault="00C701AD" w:rsidP="00C213C6">
            <w:pPr>
              <w:pStyle w:val="Texttabulky"/>
              <w:jc w:val="center"/>
              <w:rPr>
                <w:szCs w:val="18"/>
              </w:rPr>
            </w:pPr>
            <w:r w:rsidRPr="00847012">
              <w:rPr>
                <w:szCs w:val="18"/>
              </w:rPr>
              <w:t>G5</w:t>
            </w:r>
          </w:p>
        </w:tc>
        <w:tc>
          <w:tcPr>
            <w:tcW w:w="1073" w:type="dxa"/>
            <w:tcBorders>
              <w:top w:val="nil"/>
            </w:tcBorders>
          </w:tcPr>
          <w:p w14:paraId="3E42E091" w14:textId="77777777" w:rsidR="00C701AD" w:rsidRPr="00847012" w:rsidRDefault="00C701AD" w:rsidP="00C213C6">
            <w:pPr>
              <w:pStyle w:val="Texttabulky"/>
              <w:jc w:val="center"/>
              <w:rPr>
                <w:szCs w:val="18"/>
              </w:rPr>
            </w:pPr>
            <w:r w:rsidRPr="00847012">
              <w:rPr>
                <w:szCs w:val="18"/>
              </w:rPr>
              <w:t>50</w:t>
            </w:r>
          </w:p>
        </w:tc>
        <w:tc>
          <w:tcPr>
            <w:tcW w:w="962" w:type="dxa"/>
            <w:tcBorders>
              <w:top w:val="nil"/>
            </w:tcBorders>
          </w:tcPr>
          <w:p w14:paraId="26ADF424" w14:textId="77777777" w:rsidR="00C701AD" w:rsidRPr="00847012" w:rsidRDefault="00C701AD" w:rsidP="00C213C6">
            <w:pPr>
              <w:pStyle w:val="Texttabulky"/>
              <w:jc w:val="center"/>
              <w:rPr>
                <w:szCs w:val="18"/>
              </w:rPr>
            </w:pPr>
            <w:r w:rsidRPr="00847012">
              <w:rPr>
                <w:szCs w:val="18"/>
              </w:rPr>
              <w:t>8,5</w:t>
            </w:r>
          </w:p>
        </w:tc>
        <w:tc>
          <w:tcPr>
            <w:tcW w:w="979" w:type="dxa"/>
            <w:tcBorders>
              <w:top w:val="nil"/>
            </w:tcBorders>
          </w:tcPr>
          <w:p w14:paraId="7A7BDE45" w14:textId="77777777" w:rsidR="00C701AD" w:rsidRPr="00847012" w:rsidRDefault="00C701AD" w:rsidP="00C213C6">
            <w:pPr>
              <w:pStyle w:val="Texttabulky"/>
              <w:jc w:val="center"/>
              <w:rPr>
                <w:szCs w:val="18"/>
              </w:rPr>
            </w:pPr>
            <w:r w:rsidRPr="00847012">
              <w:rPr>
                <w:szCs w:val="18"/>
              </w:rPr>
              <w:t>11,3</w:t>
            </w:r>
          </w:p>
        </w:tc>
        <w:tc>
          <w:tcPr>
            <w:tcW w:w="942" w:type="dxa"/>
            <w:tcBorders>
              <w:top w:val="nil"/>
            </w:tcBorders>
          </w:tcPr>
          <w:p w14:paraId="7D0AEB0F" w14:textId="77777777" w:rsidR="00C701AD" w:rsidRPr="00847012" w:rsidRDefault="00C701AD" w:rsidP="00C213C6">
            <w:pPr>
              <w:pStyle w:val="Texttabulky"/>
              <w:jc w:val="center"/>
              <w:rPr>
                <w:szCs w:val="18"/>
              </w:rPr>
            </w:pPr>
            <w:r w:rsidRPr="00847012">
              <w:rPr>
                <w:szCs w:val="18"/>
              </w:rPr>
              <w:t>21,2</w:t>
            </w:r>
          </w:p>
        </w:tc>
        <w:tc>
          <w:tcPr>
            <w:tcW w:w="1020" w:type="dxa"/>
            <w:tcBorders>
              <w:top w:val="nil"/>
            </w:tcBorders>
          </w:tcPr>
          <w:p w14:paraId="26E8912B" w14:textId="77777777" w:rsidR="00C701AD" w:rsidRPr="00847012" w:rsidRDefault="00C701AD" w:rsidP="00C213C6">
            <w:pPr>
              <w:pStyle w:val="Texttabulky"/>
              <w:jc w:val="center"/>
              <w:rPr>
                <w:szCs w:val="18"/>
              </w:rPr>
            </w:pPr>
            <w:r w:rsidRPr="00847012">
              <w:rPr>
                <w:szCs w:val="18"/>
              </w:rPr>
              <w:t>49,5</w:t>
            </w:r>
          </w:p>
        </w:tc>
      </w:tr>
      <w:tr w:rsidR="00C701AD" w:rsidRPr="00847012" w14:paraId="26A7E7D3" w14:textId="77777777" w:rsidTr="00C213C6">
        <w:trPr>
          <w:jc w:val="center"/>
        </w:trPr>
        <w:tc>
          <w:tcPr>
            <w:tcW w:w="1179" w:type="dxa"/>
          </w:tcPr>
          <w:p w14:paraId="37B3D48C" w14:textId="77777777" w:rsidR="00C701AD" w:rsidRPr="00847012" w:rsidRDefault="00C701AD" w:rsidP="00C213C6">
            <w:pPr>
              <w:pStyle w:val="Texttabulky"/>
              <w:jc w:val="center"/>
              <w:rPr>
                <w:szCs w:val="18"/>
              </w:rPr>
            </w:pPr>
            <w:r w:rsidRPr="00847012">
              <w:rPr>
                <w:szCs w:val="18"/>
              </w:rPr>
              <w:t>G6</w:t>
            </w:r>
          </w:p>
        </w:tc>
        <w:tc>
          <w:tcPr>
            <w:tcW w:w="4976" w:type="dxa"/>
            <w:gridSpan w:val="5"/>
          </w:tcPr>
          <w:p w14:paraId="08EDD242" w14:textId="77777777" w:rsidR="00C701AD" w:rsidRPr="00847012" w:rsidRDefault="00C701AD" w:rsidP="00C213C6">
            <w:pPr>
              <w:pStyle w:val="Texttabulky"/>
              <w:jc w:val="center"/>
              <w:rPr>
                <w:szCs w:val="18"/>
              </w:rPr>
            </w:pPr>
            <w:r w:rsidRPr="00847012">
              <w:rPr>
                <w:szCs w:val="18"/>
              </w:rPr>
              <w:t>Použije se při extrémní ledovce</w:t>
            </w:r>
          </w:p>
        </w:tc>
      </w:tr>
    </w:tbl>
    <w:p w14:paraId="127545D3" w14:textId="7442DC66" w:rsidR="00C701AD" w:rsidRPr="00FB749A" w:rsidRDefault="00C701AD" w:rsidP="00C701AD">
      <w:pPr>
        <w:pStyle w:val="Textnormy"/>
        <w:spacing w:before="360"/>
        <w:rPr>
          <w:i/>
        </w:rPr>
      </w:pPr>
      <w:r w:rsidRPr="00CE033E">
        <w:rPr>
          <w:i/>
        </w:rPr>
        <w:t>V článku 9.2 v poznámce pod čtvrtým odstavcem se text „sněhem</w:t>
      </w:r>
      <w:r w:rsidRPr="00FB749A">
        <w:rPr>
          <w:i/>
        </w:rPr>
        <w:t xml:space="preserve">“ nahrazuje slovem </w:t>
      </w:r>
      <w:r w:rsidRPr="00FB749A">
        <w:t>„námrazou“</w:t>
      </w:r>
      <w:r w:rsidRPr="00FB749A">
        <w:rPr>
          <w:i/>
        </w:rPr>
        <w:t>.</w:t>
      </w:r>
    </w:p>
    <w:p w14:paraId="38045DA9" w14:textId="440E3974" w:rsidR="00C701AD" w:rsidRPr="00FB749A" w:rsidRDefault="00C701AD" w:rsidP="00C701AD">
      <w:pPr>
        <w:pStyle w:val="Textnormy"/>
        <w:spacing w:before="120"/>
        <w:rPr>
          <w:i/>
        </w:rPr>
      </w:pPr>
      <w:r w:rsidRPr="00FB749A">
        <w:rPr>
          <w:i/>
        </w:rPr>
        <w:t xml:space="preserve">V článku 9.2 v pátém odstavci se text „sníh“ nahrazuje slovem </w:t>
      </w:r>
      <w:r w:rsidRPr="00FB749A">
        <w:t>„námraza“</w:t>
      </w:r>
      <w:r w:rsidRPr="00FB749A">
        <w:rPr>
          <w:i/>
        </w:rPr>
        <w:t>.</w:t>
      </w:r>
    </w:p>
    <w:p w14:paraId="08F0095C" w14:textId="77777777" w:rsidR="00AB1AD3" w:rsidRDefault="00C701AD" w:rsidP="00AB1AD3">
      <w:pPr>
        <w:pStyle w:val="Textnormy"/>
        <w:spacing w:before="120"/>
        <w:rPr>
          <w:i/>
        </w:rPr>
      </w:pPr>
      <w:r w:rsidRPr="00FB749A">
        <w:rPr>
          <w:i/>
        </w:rPr>
        <w:t>V článku 9.2 v</w:t>
      </w:r>
      <w:r>
        <w:rPr>
          <w:i/>
        </w:rPr>
        <w:t> </w:t>
      </w:r>
      <w:r w:rsidRPr="00FB749A">
        <w:rPr>
          <w:i/>
        </w:rPr>
        <w:t>tabulce</w:t>
      </w:r>
      <w:r>
        <w:rPr>
          <w:i/>
        </w:rPr>
        <w:t> </w:t>
      </w:r>
      <w:r w:rsidRPr="00FB749A">
        <w:rPr>
          <w:i/>
        </w:rPr>
        <w:t>26 v posledním řádku 2.</w:t>
      </w:r>
      <w:r>
        <w:rPr>
          <w:i/>
        </w:rPr>
        <w:t> </w:t>
      </w:r>
      <w:r w:rsidRPr="00FB749A">
        <w:rPr>
          <w:i/>
        </w:rPr>
        <w:t>sloupce se značka „</w:t>
      </w:r>
      <w:r w:rsidRPr="00FB749A">
        <w:rPr>
          <w:i/>
        </w:rPr>
        <w:sym w:font="Symbol" w:char="F079"/>
      </w:r>
      <w:r w:rsidRPr="00FB749A">
        <w:rPr>
          <w:vertAlign w:val="subscript"/>
        </w:rPr>
        <w:t>ice</w:t>
      </w:r>
      <w:r w:rsidRPr="00FB749A">
        <w:rPr>
          <w:i/>
        </w:rPr>
        <w:t xml:space="preserve">“ nahrazuje </w:t>
      </w:r>
      <w:r w:rsidR="00472036">
        <w:rPr>
          <w:i/>
        </w:rPr>
        <w:t>značkou</w:t>
      </w:r>
      <w:r w:rsidR="00472036" w:rsidRPr="00FB749A">
        <w:rPr>
          <w:i/>
        </w:rPr>
        <w:t xml:space="preserve"> </w:t>
      </w:r>
      <w:r w:rsidRPr="00FB749A">
        <w:rPr>
          <w:i/>
        </w:rPr>
        <w:t>„</w:t>
      </w:r>
      <w:r w:rsidRPr="00FB749A">
        <w:rPr>
          <w:i/>
        </w:rPr>
        <w:sym w:font="Symbol" w:char="F079"/>
      </w:r>
      <w:r w:rsidRPr="00FB749A">
        <w:rPr>
          <w:vertAlign w:val="subscript"/>
        </w:rPr>
        <w:t>W</w:t>
      </w:r>
      <w:r w:rsidRPr="00FB749A">
        <w:rPr>
          <w:i/>
        </w:rPr>
        <w:t>“.</w:t>
      </w:r>
    </w:p>
    <w:p w14:paraId="076C963D" w14:textId="63A27296" w:rsidR="00AB1AD3" w:rsidRDefault="00AB1AD3" w:rsidP="00AB1AD3">
      <w:pPr>
        <w:pStyle w:val="Nadpislnku"/>
      </w:pPr>
      <w:r w:rsidRPr="00AC0FA5">
        <w:t xml:space="preserve">Vypracování </w:t>
      </w:r>
      <w:r w:rsidR="000C21A9">
        <w:t xml:space="preserve">opravy </w:t>
      </w:r>
      <w:r w:rsidRPr="00AC0FA5">
        <w:t>normy</w:t>
      </w:r>
    </w:p>
    <w:p w14:paraId="6BCC5E2D" w14:textId="68E3D9D9" w:rsidR="00AB1AD3" w:rsidRPr="003363D8" w:rsidRDefault="00AB1AD3" w:rsidP="00AB1AD3">
      <w:pPr>
        <w:pStyle w:val="Textnormy"/>
        <w:rPr>
          <w:spacing w:val="-2"/>
        </w:rPr>
      </w:pPr>
      <w:r w:rsidRPr="003363D8">
        <w:rPr>
          <w:spacing w:val="-2"/>
        </w:rPr>
        <w:t>Zpracovatel: České vysoké učení technické v Praze, Kloknerův ústav, IČ 68407700, doc. Ing. Jana Marková, Ph.D.</w:t>
      </w:r>
    </w:p>
    <w:p w14:paraId="4566F6E6" w14:textId="5E7FC8BC" w:rsidR="00AB1AD3" w:rsidRDefault="00AB1AD3" w:rsidP="00AB1AD3">
      <w:pPr>
        <w:pStyle w:val="Textnormy"/>
        <w:rPr>
          <w:bCs/>
          <w:i/>
          <w:iCs/>
        </w:rPr>
      </w:pPr>
      <w:r>
        <w:t xml:space="preserve">Technická normalizační komise: </w:t>
      </w:r>
      <w:r w:rsidRPr="00AB1AD3">
        <w:t>TNK 38 Spolehlivost stavebních konstrukcí</w:t>
      </w:r>
    </w:p>
    <w:p w14:paraId="1A1AB5D7" w14:textId="56ED1886" w:rsidR="00AB1AD3" w:rsidRPr="00517105" w:rsidRDefault="00AB1AD3" w:rsidP="00AB1AD3">
      <w:pPr>
        <w:pStyle w:val="Textnormy"/>
        <w:rPr>
          <w:rStyle w:val="Hypertextovodkaz"/>
          <w:rFonts w:cs="Arial"/>
          <w:color w:val="auto"/>
        </w:rPr>
      </w:pPr>
      <w:r>
        <w:rPr>
          <w:rFonts w:cs="Arial"/>
        </w:rPr>
        <w:t xml:space="preserve">Vydala: </w:t>
      </w:r>
      <w:hyperlink r:id="rId7" w:history="1">
        <w:r w:rsidR="00766121">
          <w:rPr>
            <w:rStyle w:val="Hypertextovodkaz"/>
          </w:rPr>
          <w:t>Česká agentura pro standardizaci, státní příspěvková organizace</w:t>
        </w:r>
      </w:hyperlink>
    </w:p>
    <w:p w14:paraId="0DBEBC3F" w14:textId="26A88C9B" w:rsidR="00AB1AD3" w:rsidRDefault="00AB1AD3" w:rsidP="00AB1AD3">
      <w:pPr>
        <w:pStyle w:val="Textnormy"/>
        <w:rPr>
          <w:b/>
          <w:bCs/>
        </w:rPr>
      </w:pPr>
      <w:r>
        <w:rPr>
          <w:rFonts w:cs="Arial"/>
          <w:b/>
          <w:bCs/>
        </w:rPr>
        <w:t xml:space="preserve">Citované dokumenty a souvisící ČSN lze získat </w:t>
      </w:r>
      <w:r w:rsidR="00766121">
        <w:rPr>
          <w:rFonts w:cs="Arial"/>
          <w:b/>
          <w:bCs/>
        </w:rPr>
        <w:t>v</w:t>
      </w:r>
      <w:r>
        <w:rPr>
          <w:rFonts w:cs="Arial"/>
          <w:b/>
          <w:bCs/>
        </w:rPr>
        <w:t xml:space="preserve"> </w:t>
      </w:r>
      <w:hyperlink r:id="rId8" w:history="1">
        <w:r>
          <w:rPr>
            <w:rStyle w:val="Hypertextovodkaz"/>
            <w:rFonts w:cs="Arial"/>
            <w:b/>
            <w:bCs/>
          </w:rPr>
          <w:t>e-shopu</w:t>
        </w:r>
      </w:hyperlink>
      <w:r>
        <w:rPr>
          <w:rFonts w:cs="Arial"/>
          <w:b/>
          <w:bCs/>
        </w:rPr>
        <w:t xml:space="preserve"> České agentury pro standardizaci, s. p. o.</w:t>
      </w:r>
    </w:p>
    <w:p w14:paraId="7CD560D6" w14:textId="394721E2" w:rsidR="00AB1AD3" w:rsidRPr="00AB1AD3" w:rsidRDefault="00AB1AD3" w:rsidP="003363D8">
      <w:pPr>
        <w:pStyle w:val="Textnormy"/>
        <w:rPr>
          <w:iCs/>
        </w:rPr>
      </w:pPr>
      <w:r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53E98068" w14:textId="77777777" w:rsidR="00AB1AD3" w:rsidRDefault="00AB1AD3" w:rsidP="00AB1AD3">
      <w:pPr>
        <w:pStyle w:val="Textnormy"/>
        <w:spacing w:before="120"/>
        <w:rPr>
          <w:i/>
        </w:rPr>
      </w:pPr>
    </w:p>
    <w:p w14:paraId="5F6C6CEF" w14:textId="28597CC6" w:rsidR="00AB1AD3" w:rsidRPr="00AB1AD3" w:rsidRDefault="00AB1AD3" w:rsidP="00AB1AD3">
      <w:pPr>
        <w:pStyle w:val="Textnormy"/>
        <w:spacing w:before="120"/>
        <w:rPr>
          <w:i/>
        </w:rPr>
        <w:sectPr w:rsidR="00AB1AD3" w:rsidRPr="00AB1AD3" w:rsidSect="00B8487C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5D9C0515" w14:textId="77777777" w:rsidR="00A83EAB" w:rsidRDefault="00A83EAB" w:rsidP="00E22981">
      <w:pPr>
        <w:pStyle w:val="Nadpiskapitoly"/>
        <w:spacing w:before="0"/>
      </w:pPr>
    </w:p>
    <w:sectPr w:rsidR="00A83EAB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pgSz w:w="11907" w:h="16840" w:code="9"/>
      <w:pgMar w:top="1134" w:right="964" w:bottom="1134" w:left="102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68B22E" w14:textId="77777777" w:rsidR="00327336" w:rsidRDefault="00327336">
      <w:r>
        <w:separator/>
      </w:r>
    </w:p>
  </w:endnote>
  <w:endnote w:type="continuationSeparator" w:id="0">
    <w:p w14:paraId="784C0986" w14:textId="77777777" w:rsidR="00327336" w:rsidRDefault="003273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8469A6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2</w:t>
    </w:r>
    <w:r>
      <w:rPr>
        <w:rStyle w:val="slostrnky"/>
      </w:rPr>
      <w:fldChar w:fldCharType="end"/>
    </w:r>
  </w:p>
  <w:p w14:paraId="46D5F087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A088E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7</w:t>
    </w:r>
    <w:r>
      <w:rPr>
        <w:rStyle w:val="slostrnky"/>
      </w:rPr>
      <w:fldChar w:fldCharType="end"/>
    </w:r>
  </w:p>
  <w:p w14:paraId="73572E5D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FE05EB" w14:textId="4230D811" w:rsidR="00AB1AD3" w:rsidRPr="00166D3D" w:rsidRDefault="00AB1AD3" w:rsidP="00AB1AD3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2064" behindDoc="0" locked="0" layoutInCell="1" allowOverlap="1" wp14:anchorId="3F35C417" wp14:editId="0CB07748">
          <wp:simplePos x="0" y="0"/>
          <wp:positionH relativeFrom="column">
            <wp:posOffset>-93345</wp:posOffset>
          </wp:positionH>
          <wp:positionV relativeFrom="page">
            <wp:posOffset>9721215</wp:posOffset>
          </wp:positionV>
          <wp:extent cx="1364400" cy="568800"/>
          <wp:effectExtent l="0" t="0" r="7620" b="3175"/>
          <wp:wrapNone/>
          <wp:docPr id="766105285" name="Obrázek 3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4171812" name="Obrázek 3" descr="Obsah obrázku text, Písmo, logo, bílé&#10;&#10;Popis byl vytvořen automaticky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4400" cy="568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 xml:space="preserve">© Česká agentura pro standardizaci, </w:t>
    </w:r>
    <w:r w:rsidR="003363D8">
      <w:rPr>
        <w:sz w:val="16"/>
      </w:rPr>
      <w:t>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96042F" w14:textId="77777777" w:rsidR="00F34746" w:rsidRDefault="00F34746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6D60EA">
      <w:rPr>
        <w:rStyle w:val="slostrnky"/>
        <w:noProof/>
      </w:rPr>
      <w:t>2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1BC4E6" w14:textId="77777777" w:rsidR="00F34746" w:rsidRDefault="00F34746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E22981">
      <w:rPr>
        <w:rStyle w:val="slostrnky"/>
        <w:noProof/>
      </w:rPr>
      <w:t>23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7AB4A6" w14:textId="77777777" w:rsidR="00327336" w:rsidRDefault="00327336">
      <w:r>
        <w:separator/>
      </w:r>
    </w:p>
  </w:footnote>
  <w:footnote w:type="continuationSeparator" w:id="0">
    <w:p w14:paraId="39651CB8" w14:textId="77777777" w:rsidR="00327336" w:rsidRDefault="003273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E83F23" w14:textId="77777777" w:rsidR="00F34746" w:rsidRDefault="00000000">
    <w:pPr>
      <w:pStyle w:val="Zhlav"/>
    </w:pPr>
    <w:r>
      <w:rPr>
        <w:noProof/>
      </w:rPr>
      <w:pict w14:anchorId="08778AE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702377" o:spid="_x0000_s1026" type="#_x0000_t136" style="position:absolute;left:0;text-align:left;margin-left:0;margin-top:0;width:625.75pt;height:73.6pt;rotation:315;z-index:-25165465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40BB53" w14:textId="77777777" w:rsidR="00F34746" w:rsidRDefault="00000000">
    <w:pPr>
      <w:pStyle w:val="Zhlav"/>
      <w:jc w:val="right"/>
    </w:pPr>
    <w:r>
      <w:rPr>
        <w:noProof/>
      </w:rPr>
      <w:pict w14:anchorId="6D1851D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702378" o:spid="_x0000_s1027" type="#_x0000_t136" style="position:absolute;left:0;text-align:left;margin-left:0;margin-top:0;width:625.75pt;height:73.6pt;rotation:315;z-index:-25165260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0D58A1" w14:textId="77777777" w:rsidR="00F94BFC" w:rsidRDefault="00000000">
    <w:pPr>
      <w:pStyle w:val="Zhlav"/>
    </w:pPr>
    <w:r>
      <w:rPr>
        <w:noProof/>
      </w:rPr>
      <w:pict w14:anchorId="5907F54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702376" o:spid="_x0000_s1025" type="#_x0000_t136" style="position:absolute;left:0;text-align:left;margin-left:0;margin-top:0;width:625.75pt;height:73.6pt;rotation:315;z-index:-25165670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7FB79B" w14:textId="77777777" w:rsidR="00F34746" w:rsidRDefault="00000000">
    <w:pPr>
      <w:pStyle w:val="Zhlav"/>
    </w:pPr>
    <w:r>
      <w:rPr>
        <w:noProof/>
      </w:rPr>
      <w:pict w14:anchorId="61EC15A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702380" o:spid="_x0000_s1029" type="#_x0000_t136" style="position:absolute;left:0;text-align:left;margin-left:0;margin-top:0;width:625.75pt;height:73.6pt;rotation:315;z-index:-25164851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C701AD">
      <w:t>ČSN ISO 12494/Opr. 1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023772" w14:textId="77777777" w:rsidR="00F34746" w:rsidRDefault="00000000">
    <w:pPr>
      <w:pStyle w:val="Zhlav"/>
      <w:jc w:val="right"/>
    </w:pPr>
    <w:r>
      <w:rPr>
        <w:noProof/>
      </w:rPr>
      <w:pict w14:anchorId="39067FD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702381" o:spid="_x0000_s1030" type="#_x0000_t136" style="position:absolute;left:0;text-align:left;margin-left:0;margin-top:0;width:625.75pt;height:73.6pt;rotation:315;z-index:-25164646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Označení ČSN, např: ČSN EN XXXX-X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CE0827" w14:textId="77777777" w:rsidR="00F94BFC" w:rsidRDefault="00000000">
    <w:pPr>
      <w:pStyle w:val="Zhlav"/>
    </w:pPr>
    <w:r>
      <w:rPr>
        <w:noProof/>
      </w:rPr>
      <w:pict w14:anchorId="4962C6A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702379" o:spid="_x0000_s1028" type="#_x0000_t136" style="position:absolute;left:0;text-align:left;margin-left:0;margin-top:0;width:625.75pt;height:73.6pt;rotation:315;z-index:-25165056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8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940840816">
    <w:abstractNumId w:val="17"/>
  </w:num>
  <w:num w:numId="2" w16cid:durableId="521674446">
    <w:abstractNumId w:val="14"/>
  </w:num>
  <w:num w:numId="3" w16cid:durableId="1242251375">
    <w:abstractNumId w:val="15"/>
  </w:num>
  <w:num w:numId="4" w16cid:durableId="48648411">
    <w:abstractNumId w:val="9"/>
  </w:num>
  <w:num w:numId="5" w16cid:durableId="383260428">
    <w:abstractNumId w:val="10"/>
  </w:num>
  <w:num w:numId="6" w16cid:durableId="1526746315">
    <w:abstractNumId w:val="20"/>
    <w:lvlOverride w:ilvl="0">
      <w:startOverride w:val="1"/>
    </w:lvlOverride>
  </w:num>
  <w:num w:numId="7" w16cid:durableId="1222400824">
    <w:abstractNumId w:val="11"/>
  </w:num>
  <w:num w:numId="8" w16cid:durableId="962155797">
    <w:abstractNumId w:val="16"/>
  </w:num>
  <w:num w:numId="9" w16cid:durableId="505751436">
    <w:abstractNumId w:val="10"/>
    <w:lvlOverride w:ilvl="0">
      <w:startOverride w:val="1"/>
    </w:lvlOverride>
  </w:num>
  <w:num w:numId="10" w16cid:durableId="1922137270">
    <w:abstractNumId w:val="20"/>
  </w:num>
  <w:num w:numId="11" w16cid:durableId="392969813">
    <w:abstractNumId w:val="13"/>
  </w:num>
  <w:num w:numId="12" w16cid:durableId="972757245">
    <w:abstractNumId w:val="12"/>
  </w:num>
  <w:num w:numId="13" w16cid:durableId="136191544">
    <w:abstractNumId w:val="0"/>
  </w:num>
  <w:num w:numId="14" w16cid:durableId="1446388168">
    <w:abstractNumId w:val="1"/>
  </w:num>
  <w:num w:numId="15" w16cid:durableId="174924753">
    <w:abstractNumId w:val="3"/>
  </w:num>
  <w:num w:numId="16" w16cid:durableId="550388903">
    <w:abstractNumId w:val="2"/>
  </w:num>
  <w:num w:numId="17" w16cid:durableId="850804166">
    <w:abstractNumId w:val="8"/>
  </w:num>
  <w:num w:numId="18" w16cid:durableId="841353537">
    <w:abstractNumId w:val="7"/>
  </w:num>
  <w:num w:numId="19" w16cid:durableId="2087796796">
    <w:abstractNumId w:val="6"/>
  </w:num>
  <w:num w:numId="20" w16cid:durableId="1112896530">
    <w:abstractNumId w:val="5"/>
  </w:num>
  <w:num w:numId="21" w16cid:durableId="2075271549">
    <w:abstractNumId w:val="4"/>
  </w:num>
  <w:num w:numId="22" w16cid:durableId="24257666">
    <w:abstractNumId w:val="18"/>
  </w:num>
  <w:num w:numId="23" w16cid:durableId="1419017595">
    <w:abstractNumId w:val="1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01AD"/>
    <w:rsid w:val="000C21A9"/>
    <w:rsid w:val="000D22A5"/>
    <w:rsid w:val="000D7198"/>
    <w:rsid w:val="000D7CC4"/>
    <w:rsid w:val="00103F06"/>
    <w:rsid w:val="00104C1B"/>
    <w:rsid w:val="0013039D"/>
    <w:rsid w:val="00135415"/>
    <w:rsid w:val="001567EF"/>
    <w:rsid w:val="00194A2B"/>
    <w:rsid w:val="001B1B5E"/>
    <w:rsid w:val="001B63E7"/>
    <w:rsid w:val="00210AAE"/>
    <w:rsid w:val="00231D91"/>
    <w:rsid w:val="002504C4"/>
    <w:rsid w:val="002753C1"/>
    <w:rsid w:val="0028489E"/>
    <w:rsid w:val="0028592E"/>
    <w:rsid w:val="002B25EE"/>
    <w:rsid w:val="002D43DF"/>
    <w:rsid w:val="002F6A9A"/>
    <w:rsid w:val="00314F2D"/>
    <w:rsid w:val="00327336"/>
    <w:rsid w:val="003363D8"/>
    <w:rsid w:val="00342659"/>
    <w:rsid w:val="0038646B"/>
    <w:rsid w:val="004069CB"/>
    <w:rsid w:val="00412CB3"/>
    <w:rsid w:val="00445C34"/>
    <w:rsid w:val="00467700"/>
    <w:rsid w:val="00472036"/>
    <w:rsid w:val="004B223B"/>
    <w:rsid w:val="004C5D55"/>
    <w:rsid w:val="004D39AA"/>
    <w:rsid w:val="00503D98"/>
    <w:rsid w:val="00511F5A"/>
    <w:rsid w:val="00517105"/>
    <w:rsid w:val="00576ED5"/>
    <w:rsid w:val="005E3B21"/>
    <w:rsid w:val="005E6EAE"/>
    <w:rsid w:val="00685F48"/>
    <w:rsid w:val="00687BA4"/>
    <w:rsid w:val="006A3382"/>
    <w:rsid w:val="006B04C9"/>
    <w:rsid w:val="006D2485"/>
    <w:rsid w:val="006D60EA"/>
    <w:rsid w:val="00734D06"/>
    <w:rsid w:val="007462E1"/>
    <w:rsid w:val="00766121"/>
    <w:rsid w:val="00782CE0"/>
    <w:rsid w:val="007D5E90"/>
    <w:rsid w:val="007E23F0"/>
    <w:rsid w:val="007F27A2"/>
    <w:rsid w:val="007F6752"/>
    <w:rsid w:val="00806C0E"/>
    <w:rsid w:val="008072A3"/>
    <w:rsid w:val="00831B2F"/>
    <w:rsid w:val="008638F1"/>
    <w:rsid w:val="00872046"/>
    <w:rsid w:val="00887F37"/>
    <w:rsid w:val="008A04E8"/>
    <w:rsid w:val="008A7D3C"/>
    <w:rsid w:val="008B65E4"/>
    <w:rsid w:val="008C03BC"/>
    <w:rsid w:val="008F4369"/>
    <w:rsid w:val="008F51B6"/>
    <w:rsid w:val="0090499A"/>
    <w:rsid w:val="00923E20"/>
    <w:rsid w:val="0092408F"/>
    <w:rsid w:val="0093110D"/>
    <w:rsid w:val="00931FE4"/>
    <w:rsid w:val="0095314E"/>
    <w:rsid w:val="00970283"/>
    <w:rsid w:val="009C3A03"/>
    <w:rsid w:val="009E3B72"/>
    <w:rsid w:val="009F2E2E"/>
    <w:rsid w:val="00A12852"/>
    <w:rsid w:val="00A16961"/>
    <w:rsid w:val="00A3019F"/>
    <w:rsid w:val="00A41A5F"/>
    <w:rsid w:val="00A75CCA"/>
    <w:rsid w:val="00A83EAB"/>
    <w:rsid w:val="00A848B2"/>
    <w:rsid w:val="00A90C34"/>
    <w:rsid w:val="00AB15EC"/>
    <w:rsid w:val="00AB1AD3"/>
    <w:rsid w:val="00B265CA"/>
    <w:rsid w:val="00B34967"/>
    <w:rsid w:val="00B8487C"/>
    <w:rsid w:val="00BB7770"/>
    <w:rsid w:val="00BC02F7"/>
    <w:rsid w:val="00BC1FDE"/>
    <w:rsid w:val="00BD3F78"/>
    <w:rsid w:val="00BE489B"/>
    <w:rsid w:val="00C02CD7"/>
    <w:rsid w:val="00C2107C"/>
    <w:rsid w:val="00C21CFF"/>
    <w:rsid w:val="00C273F6"/>
    <w:rsid w:val="00C43BC8"/>
    <w:rsid w:val="00C701AD"/>
    <w:rsid w:val="00C904AB"/>
    <w:rsid w:val="00CC7547"/>
    <w:rsid w:val="00D53D67"/>
    <w:rsid w:val="00D54402"/>
    <w:rsid w:val="00D64213"/>
    <w:rsid w:val="00D85849"/>
    <w:rsid w:val="00DA1989"/>
    <w:rsid w:val="00DE2529"/>
    <w:rsid w:val="00DE412B"/>
    <w:rsid w:val="00E22981"/>
    <w:rsid w:val="00E54908"/>
    <w:rsid w:val="00EB1FEE"/>
    <w:rsid w:val="00EC084C"/>
    <w:rsid w:val="00F34746"/>
    <w:rsid w:val="00F415E7"/>
    <w:rsid w:val="00F74691"/>
    <w:rsid w:val="00F9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3E8BBD2"/>
  <w15:chartTrackingRefBased/>
  <w15:docId w15:val="{7BA3B28A-429B-4F3A-857D-E54554E4A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766121"/>
  </w:style>
  <w:style w:type="paragraph" w:styleId="Nadpis1">
    <w:name w:val="heading 1"/>
    <w:basedOn w:val="Nadpiskapitoly"/>
    <w:next w:val="Textnormy"/>
    <w:link w:val="Nadpis1Char"/>
    <w:qFormat/>
    <w:rsid w:val="00766121"/>
    <w:pPr>
      <w:outlineLvl w:val="0"/>
    </w:pPr>
  </w:style>
  <w:style w:type="paragraph" w:styleId="Nadpis2">
    <w:name w:val="heading 2"/>
    <w:basedOn w:val="Nadpislnku"/>
    <w:next w:val="Textnormy"/>
    <w:qFormat/>
    <w:rsid w:val="00766121"/>
    <w:pPr>
      <w:outlineLvl w:val="1"/>
    </w:pPr>
  </w:style>
  <w:style w:type="paragraph" w:styleId="Nadpis3">
    <w:name w:val="heading 3"/>
    <w:basedOn w:val="Nadpislnku"/>
    <w:next w:val="Textnormy"/>
    <w:qFormat/>
    <w:rsid w:val="00766121"/>
    <w:pPr>
      <w:outlineLvl w:val="2"/>
    </w:pPr>
  </w:style>
  <w:style w:type="paragraph" w:styleId="Nadpis4">
    <w:name w:val="heading 4"/>
    <w:basedOn w:val="Nadpislnku"/>
    <w:next w:val="Textnormy"/>
    <w:qFormat/>
    <w:rsid w:val="00766121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766121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766121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766121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766121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766121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766121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766121"/>
  </w:style>
  <w:style w:type="paragraph" w:customStyle="1" w:styleId="Nadpiskapitoly">
    <w:name w:val="Nadpis kapitoly"/>
    <w:basedOn w:val="Nadpislnku"/>
    <w:next w:val="Textnormy"/>
    <w:rsid w:val="00766121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766121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766121"/>
    <w:pPr>
      <w:spacing w:after="120"/>
      <w:jc w:val="both"/>
    </w:pPr>
  </w:style>
  <w:style w:type="paragraph" w:customStyle="1" w:styleId="1StrTrZn">
    <w:name w:val="1StrTrZn"/>
    <w:basedOn w:val="Textnormy"/>
    <w:rsid w:val="00766121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766121"/>
    <w:pPr>
      <w:spacing w:before="480"/>
    </w:pPr>
  </w:style>
  <w:style w:type="paragraph" w:customStyle="1" w:styleId="1StrNN-1-23">
    <w:name w:val="1StrNN-1-23"/>
    <w:basedOn w:val="Textnormy"/>
    <w:rsid w:val="00766121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766121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766121"/>
    <w:pPr>
      <w:numPr>
        <w:numId w:val="2"/>
      </w:numPr>
      <w:ind w:left="284" w:hanging="284"/>
    </w:pPr>
  </w:style>
  <w:style w:type="paragraph" w:styleId="Rejstk1">
    <w:name w:val="index 1"/>
    <w:basedOn w:val="Textnormy"/>
    <w:next w:val="Textnormy"/>
    <w:rsid w:val="00766121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766121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766121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766121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766121"/>
    <w:pPr>
      <w:spacing w:before="0" w:after="120"/>
      <w:ind w:left="284" w:hanging="284"/>
    </w:pPr>
  </w:style>
  <w:style w:type="paragraph" w:styleId="Zhlav">
    <w:name w:val="header"/>
    <w:basedOn w:val="Textnormy"/>
    <w:rsid w:val="00766121"/>
    <w:pPr>
      <w:spacing w:after="360"/>
    </w:pPr>
    <w:rPr>
      <w:sz w:val="18"/>
    </w:rPr>
  </w:style>
  <w:style w:type="paragraph" w:styleId="Zpat">
    <w:name w:val="footer"/>
    <w:basedOn w:val="Textnormy"/>
    <w:rsid w:val="00766121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766121"/>
    <w:pPr>
      <w:spacing w:after="120"/>
    </w:pPr>
  </w:style>
  <w:style w:type="paragraph" w:styleId="Obsah2">
    <w:name w:val="toc 2"/>
    <w:basedOn w:val="Obsah1"/>
    <w:next w:val="Textnormy"/>
    <w:uiPriority w:val="39"/>
    <w:rsid w:val="00766121"/>
  </w:style>
  <w:style w:type="paragraph" w:styleId="Obsah1">
    <w:name w:val="toc 1"/>
    <w:basedOn w:val="Textnormy"/>
    <w:next w:val="Textnormy"/>
    <w:uiPriority w:val="39"/>
    <w:rsid w:val="00766121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766121"/>
    <w:pPr>
      <w:numPr>
        <w:numId w:val="7"/>
      </w:numPr>
    </w:pPr>
  </w:style>
  <w:style w:type="paragraph" w:styleId="Obsah3">
    <w:name w:val="toc 3"/>
    <w:basedOn w:val="Obsah1"/>
    <w:next w:val="Textnormy"/>
    <w:rsid w:val="00766121"/>
  </w:style>
  <w:style w:type="paragraph" w:styleId="Obsah4">
    <w:name w:val="toc 4"/>
    <w:basedOn w:val="Obsah1"/>
    <w:next w:val="Textnormy"/>
    <w:uiPriority w:val="39"/>
    <w:rsid w:val="00766121"/>
  </w:style>
  <w:style w:type="paragraph" w:styleId="Obsah6">
    <w:name w:val="toc 6"/>
    <w:basedOn w:val="Obsah1"/>
    <w:next w:val="Textnormy"/>
    <w:rsid w:val="00766121"/>
  </w:style>
  <w:style w:type="paragraph" w:styleId="Obsah7">
    <w:name w:val="toc 7"/>
    <w:basedOn w:val="Obsah1"/>
    <w:next w:val="Textnormy"/>
    <w:semiHidden/>
    <w:rsid w:val="00766121"/>
  </w:style>
  <w:style w:type="paragraph" w:styleId="Obsah8">
    <w:name w:val="toc 8"/>
    <w:basedOn w:val="Obsah1"/>
    <w:next w:val="Textnormy"/>
    <w:semiHidden/>
    <w:rsid w:val="00766121"/>
  </w:style>
  <w:style w:type="character" w:styleId="Znakapoznpodarou">
    <w:name w:val="footnote reference"/>
    <w:basedOn w:val="Standardnpsmoodstavce"/>
    <w:rsid w:val="00766121"/>
    <w:rPr>
      <w:vertAlign w:val="superscript"/>
    </w:rPr>
  </w:style>
  <w:style w:type="paragraph" w:customStyle="1" w:styleId="ABCseznamCZ">
    <w:name w:val="ABC seznamCZ"/>
    <w:basedOn w:val="Textnormy"/>
    <w:rsid w:val="00766121"/>
    <w:pPr>
      <w:numPr>
        <w:numId w:val="6"/>
      </w:numPr>
    </w:pPr>
  </w:style>
  <w:style w:type="paragraph" w:customStyle="1" w:styleId="slovanseznamvnorm">
    <w:name w:val="Číslovaný seznam v normě"/>
    <w:basedOn w:val="Textnormy"/>
    <w:rsid w:val="00766121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766121"/>
    <w:pPr>
      <w:numPr>
        <w:numId w:val="4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766121"/>
    <w:pPr>
      <w:keepNext/>
      <w:spacing w:after="160"/>
      <w:jc w:val="center"/>
    </w:pPr>
  </w:style>
  <w:style w:type="paragraph" w:customStyle="1" w:styleId="NadpisTabObr">
    <w:name w:val="NadpisTabObr"/>
    <w:basedOn w:val="Nadpislnku"/>
    <w:next w:val="Textnormy"/>
    <w:rsid w:val="0092408F"/>
    <w:pPr>
      <w:keepNext w:val="0"/>
      <w:jc w:val="center"/>
    </w:pPr>
  </w:style>
  <w:style w:type="paragraph" w:customStyle="1" w:styleId="Abecednseznam">
    <w:name w:val="Abecední seznam"/>
    <w:basedOn w:val="Textnormy"/>
    <w:rsid w:val="00766121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766121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766121"/>
    <w:pPr>
      <w:ind w:left="1600"/>
    </w:pPr>
  </w:style>
  <w:style w:type="paragraph" w:customStyle="1" w:styleId="1Str1Rad">
    <w:name w:val="1Str1Rad"/>
    <w:basedOn w:val="Textnormy"/>
    <w:rsid w:val="00766121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766121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766121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766121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link w:val="TexttabulkyChar"/>
    <w:rsid w:val="00766121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766121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766121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766121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766121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766121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766121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766121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766121"/>
    <w:pPr>
      <w:spacing w:before="300"/>
    </w:pPr>
  </w:style>
  <w:style w:type="paragraph" w:customStyle="1" w:styleId="1StrNN-X">
    <w:name w:val="1StrNN-X"/>
    <w:basedOn w:val="1StrNN-1-23"/>
    <w:rsid w:val="00766121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766121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766121"/>
    <w:pPr>
      <w:spacing w:before="800"/>
    </w:pPr>
  </w:style>
  <w:style w:type="paragraph" w:customStyle="1" w:styleId="1StrNN-2-4">
    <w:name w:val="1StrNN-2-4"/>
    <w:basedOn w:val="1StrNN-1-23"/>
    <w:rsid w:val="00766121"/>
  </w:style>
  <w:style w:type="paragraph" w:customStyle="1" w:styleId="1StrNN-3-4">
    <w:name w:val="1StrNN-3-4"/>
    <w:basedOn w:val="1StrNN-1-23"/>
    <w:rsid w:val="00766121"/>
    <w:pPr>
      <w:spacing w:before="460"/>
    </w:pPr>
  </w:style>
  <w:style w:type="paragraph" w:customStyle="1" w:styleId="1StrNN-4-4">
    <w:name w:val="1StrNN-4-4"/>
    <w:basedOn w:val="1StrNN-1-23"/>
    <w:rsid w:val="00766121"/>
    <w:pPr>
      <w:spacing w:before="340"/>
    </w:pPr>
  </w:style>
  <w:style w:type="paragraph" w:customStyle="1" w:styleId="ABCSeznamUS">
    <w:name w:val="ABC SeznamUS"/>
    <w:basedOn w:val="Textnormy"/>
    <w:rsid w:val="00766121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766121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766121"/>
    <w:pPr>
      <w:jc w:val="left"/>
    </w:pPr>
  </w:style>
  <w:style w:type="paragraph" w:customStyle="1" w:styleId="1StrNN-4-3">
    <w:name w:val="1StrNN-4-3"/>
    <w:basedOn w:val="1StrNN-1-23"/>
    <w:rsid w:val="00766121"/>
    <w:pPr>
      <w:spacing w:before="160"/>
    </w:pPr>
  </w:style>
  <w:style w:type="paragraph" w:customStyle="1" w:styleId="Upozornn">
    <w:name w:val="Upozornění"/>
    <w:basedOn w:val="Normln"/>
    <w:rsid w:val="00766121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766121"/>
  </w:style>
  <w:style w:type="character" w:styleId="Hypertextovodkaz">
    <w:name w:val="Hyperlink"/>
    <w:unhideWhenUsed/>
    <w:rsid w:val="00766121"/>
    <w:rPr>
      <w:color w:val="0000FF"/>
      <w:u w:val="single"/>
    </w:rPr>
  </w:style>
  <w:style w:type="table" w:styleId="Mkatabulky">
    <w:name w:val="Table Grid"/>
    <w:basedOn w:val="Normlntabulka"/>
    <w:rsid w:val="007661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766121"/>
    <w:rPr>
      <w:b/>
      <w:sz w:val="24"/>
    </w:rPr>
  </w:style>
  <w:style w:type="character" w:styleId="Odkaznakoment">
    <w:name w:val="annotation reference"/>
    <w:basedOn w:val="Standardnpsmoodstavce"/>
    <w:unhideWhenUsed/>
    <w:rsid w:val="00766121"/>
    <w:rPr>
      <w:sz w:val="16"/>
      <w:szCs w:val="16"/>
    </w:rPr>
  </w:style>
  <w:style w:type="paragraph" w:styleId="Textbubliny">
    <w:name w:val="Balloon Text"/>
    <w:basedOn w:val="Normln"/>
    <w:link w:val="TextbublinyChar"/>
    <w:rsid w:val="00766121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CC7547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766121"/>
  </w:style>
  <w:style w:type="character" w:customStyle="1" w:styleId="TextkomenteChar">
    <w:name w:val="Text komentáře Char"/>
    <w:basedOn w:val="Standardnpsmoodstavce"/>
    <w:link w:val="Textkomente"/>
    <w:rsid w:val="00766121"/>
  </w:style>
  <w:style w:type="character" w:customStyle="1" w:styleId="TextnormyCharChar">
    <w:name w:val="Text normy Char Char"/>
    <w:semiHidden/>
    <w:rsid w:val="00766121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766121"/>
  </w:style>
  <w:style w:type="character" w:customStyle="1" w:styleId="TexttabulkyChar">
    <w:name w:val="Text tabulky Char"/>
    <w:basedOn w:val="TextnormyChar1"/>
    <w:link w:val="Texttabulky"/>
    <w:rsid w:val="00C701AD"/>
    <w:rPr>
      <w:sz w:val="18"/>
    </w:rPr>
  </w:style>
  <w:style w:type="character" w:customStyle="1" w:styleId="NadpislnkuChar">
    <w:name w:val="Nadpis článku Char"/>
    <w:link w:val="Nadpislnku"/>
    <w:rsid w:val="00766121"/>
    <w:rPr>
      <w:b/>
    </w:rPr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766121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766121"/>
    <w:rPr>
      <w:b/>
      <w:bCs/>
    </w:rPr>
  </w:style>
  <w:style w:type="character" w:styleId="Sledovanodkaz">
    <w:name w:val="FollowedHyperlink"/>
    <w:basedOn w:val="Standardnpsmoodstavce"/>
    <w:semiHidden/>
    <w:unhideWhenUsed/>
    <w:rsid w:val="00766121"/>
    <w:rPr>
      <w:color w:val="954F72" w:themeColor="followedHyperlink"/>
      <w:u w:val="single"/>
    </w:rPr>
  </w:style>
  <w:style w:type="paragraph" w:customStyle="1" w:styleId="NadpisObr">
    <w:name w:val="NadpisObr"/>
    <w:basedOn w:val="Nadpis4"/>
    <w:next w:val="Textnormy"/>
    <w:qFormat/>
    <w:rsid w:val="00766121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766121"/>
    <w:pPr>
      <w:jc w:val="center"/>
    </w:pPr>
  </w:style>
  <w:style w:type="character" w:customStyle="1" w:styleId="cf01">
    <w:name w:val="cf01"/>
    <w:basedOn w:val="Standardnpsmoodstavce"/>
    <w:rsid w:val="00766121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hop.agentura-cas.cz/" TargetMode="External"/><Relationship Id="rId13" Type="http://schemas.openxmlformats.org/officeDocument/2006/relationships/header" Target="header3.xml"/><Relationship Id="rId18" Type="http://schemas.openxmlformats.org/officeDocument/2006/relationships/footer" Target="footer5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agenturacas.gov.cz/" TargetMode="External"/><Relationship Id="rId12" Type="http://schemas.openxmlformats.org/officeDocument/2006/relationships/footer" Target="footer2.xml"/><Relationship Id="rId17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header" Target="header5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19" Type="http://schemas.openxmlformats.org/officeDocument/2006/relationships/header" Target="header6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6</TotalTime>
  <Pages>2</Pages>
  <Words>237</Words>
  <Characters>1400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1634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8</cp:revision>
  <cp:lastPrinted>2004-12-14T08:45:00Z</cp:lastPrinted>
  <dcterms:created xsi:type="dcterms:W3CDTF">2024-01-09T08:55:00Z</dcterms:created>
  <dcterms:modified xsi:type="dcterms:W3CDTF">2025-02-04T08:30:00Z</dcterms:modified>
</cp:coreProperties>
</file>