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6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33EBBAE" w14:textId="77777777" w:rsidR="00A83EAB" w:rsidRDefault="0013039D">
      <w:pPr>
        <w:pStyle w:val="esknorma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1" layoutInCell="0" allowOverlap="1" wp14:anchorId="01AABD72" wp14:editId="0E327E7B">
                <wp:simplePos x="0" y="0"/>
                <wp:positionH relativeFrom="page">
                  <wp:posOffset>648335</wp:posOffset>
                </wp:positionH>
                <wp:positionV relativeFrom="page">
                  <wp:posOffset>9613265</wp:posOffset>
                </wp:positionV>
                <wp:extent cx="6299835" cy="635"/>
                <wp:effectExtent l="0" t="0" r="0" b="0"/>
                <wp:wrapNone/>
                <wp:docPr id="3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299835" cy="635"/>
                        </a:xfrm>
                        <a:prstGeom prst="line">
                          <a:avLst/>
                        </a:prstGeom>
                        <a:noFill/>
                        <a:ln w="1905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ffectLst/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000D7A9" id="Line 4" o:spid="_x0000_s1026" style="position:absolute;z-index:25165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" from="51.05pt,756.95pt" to="547.1pt,757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" o:allowincell="f" strokeweight="1.5pt">
                <v:stroke startarrowwidth="narrow" startarrowlength="short" endarrowwidth="narrow" endarrowlength="short"/>
                <w10:wrap anchorx="page" anchory="page"/>
                <w10:anchorlock/>
              </v:line>
            </w:pict>
          </mc:Fallback>
        </mc:AlternateContent>
      </w:r>
      <w:r w:rsidR="00A83EAB">
        <w:t>ČESKÁ TECHNICKÁ NORMA</w:t>
      </w:r>
    </w:p>
    <w:p w14:paraId="28B2E75E" w14:textId="77777777" w:rsidR="00A83EAB" w:rsidRDefault="00A83EAB">
      <w:pPr>
        <w:pStyle w:val="1Str1Rad"/>
        <w:spacing w:after="60"/>
        <w:rPr>
          <w:b/>
        </w:rPr>
      </w:pPr>
      <w:r>
        <w:rPr>
          <w:sz w:val="16"/>
        </w:rPr>
        <w:t>ICS</w:t>
      </w:r>
      <w:r w:rsidR="00036DB2">
        <w:rPr>
          <w:sz w:val="16"/>
        </w:rPr>
        <w:t xml:space="preserve"> 17.240; 17.040.20</w:t>
      </w:r>
      <w:r>
        <w:tab/>
      </w:r>
      <w:r>
        <w:tab/>
      </w:r>
      <w:r>
        <w:rPr>
          <w:b/>
        </w:rPr>
        <w:t xml:space="preserve">Měsíc </w:t>
      </w:r>
      <w:r w:rsidR="00036DB2">
        <w:rPr>
          <w:b/>
        </w:rPr>
        <w:t>Rok</w:t>
      </w:r>
    </w:p>
    <w:tbl>
      <w:tblPr>
        <w:tblW w:w="0" w:type="auto"/>
        <w:tblBorders>
          <w:top w:val="single" w:sz="12" w:space="0" w:color="auto"/>
          <w:bottom w:val="single" w:sz="12" w:space="0" w:color="auto"/>
        </w:tblBorders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7371"/>
        <w:gridCol w:w="2552"/>
      </w:tblGrid>
      <w:tr w:rsidR="00A83EAB" w14:paraId="79E23907" w14:textId="77777777">
        <w:trPr>
          <w:cantSplit/>
          <w:trHeight w:val="1701"/>
        </w:trPr>
        <w:tc>
          <w:tcPr>
            <w:tcW w:w="7371" w:type="dxa"/>
          </w:tcPr>
          <w:p w14:paraId="7262BCDD" w14:textId="77777777" w:rsidR="00A83EAB" w:rsidRDefault="00036DB2" w:rsidP="00036DB2">
            <w:pPr>
              <w:pStyle w:val="1StrNN-3-23"/>
            </w:pPr>
            <w:r>
              <w:t>Přístroje jaderné techniky – Tloušťkoměry využívající ionizující záření – Definice a zkušební metody</w:t>
            </w:r>
          </w:p>
        </w:tc>
        <w:tc>
          <w:tcPr>
            <w:tcW w:w="2552" w:type="dxa"/>
          </w:tcPr>
          <w:p w14:paraId="50F46192" w14:textId="77777777" w:rsidR="00036DB2" w:rsidRPr="00A525F7" w:rsidRDefault="00036DB2" w:rsidP="00036DB2">
            <w:pPr>
              <w:pStyle w:val="1StrCN"/>
            </w:pPr>
            <w:r w:rsidRPr="00A525F7">
              <w:t>ČSN</w:t>
            </w:r>
            <w:r w:rsidRPr="00A525F7">
              <w:br/>
              <w:t>IEC 1</w:t>
            </w:r>
            <w:r>
              <w:t>336</w:t>
            </w:r>
            <w:r w:rsidRPr="00A525F7">
              <w:br/>
              <w:t>ZMĚNA A1</w:t>
            </w:r>
          </w:p>
          <w:p w14:paraId="4A4FFE79" w14:textId="77777777" w:rsidR="00A83EAB" w:rsidRDefault="00036DB2" w:rsidP="00036DB2">
            <w:pPr>
              <w:pStyle w:val="1StrTrZn"/>
            </w:pPr>
            <w:r w:rsidRPr="00A525F7">
              <w:t>35 6662</w:t>
            </w:r>
          </w:p>
        </w:tc>
      </w:tr>
    </w:tbl>
    <w:p w14:paraId="76B2AFE9" w14:textId="77777777" w:rsidR="00A83EAB" w:rsidRDefault="00A83EAB">
      <w:pPr>
        <w:pStyle w:val="Shodnost"/>
      </w:pPr>
    </w:p>
    <w:p w14:paraId="40136CEA" w14:textId="77777777" w:rsidR="00036DB2" w:rsidRPr="00A525F7" w:rsidRDefault="00036DB2" w:rsidP="00036DB2">
      <w:pPr>
        <w:pStyle w:val="Cizojazynnzev"/>
      </w:pPr>
      <w:r w:rsidRPr="00A525F7">
        <w:t>Amendment</w:t>
      </w:r>
    </w:p>
    <w:p w14:paraId="44461CCE" w14:textId="77777777" w:rsidR="00036DB2" w:rsidRPr="00A525F7" w:rsidRDefault="00036DB2" w:rsidP="00036DB2">
      <w:pPr>
        <w:pStyle w:val="Cizojazynnzev"/>
        <w:spacing w:after="840"/>
        <w:rPr>
          <w:lang w:val="fr-FR"/>
        </w:rPr>
      </w:pPr>
      <w:r w:rsidRPr="00A525F7">
        <w:rPr>
          <w:lang w:val="fr-FR"/>
        </w:rPr>
        <w:t>Amendement</w:t>
      </w:r>
    </w:p>
    <w:p w14:paraId="50CBF5D5" w14:textId="77777777" w:rsidR="00036DB2" w:rsidRPr="00A525F7" w:rsidRDefault="00036DB2" w:rsidP="00036DB2">
      <w:pPr>
        <w:pStyle w:val="Textnormy"/>
      </w:pPr>
      <w:r w:rsidRPr="00194F33">
        <w:rPr>
          <w:spacing w:val="-2"/>
        </w:rPr>
        <w:t>Tato změna ČSN IEC 1</w:t>
      </w:r>
      <w:r>
        <w:rPr>
          <w:spacing w:val="-2"/>
        </w:rPr>
        <w:t>336</w:t>
      </w:r>
      <w:r w:rsidRPr="00194F33">
        <w:rPr>
          <w:spacing w:val="-2"/>
        </w:rPr>
        <w:t xml:space="preserve">:2004 </w:t>
      </w:r>
      <w:r>
        <w:rPr>
          <w:spacing w:val="-2"/>
        </w:rPr>
        <w:t>přejímá anglickou</w:t>
      </w:r>
      <w:r w:rsidRPr="00194F33">
        <w:rPr>
          <w:spacing w:val="-2"/>
        </w:rPr>
        <w:t xml:space="preserve"> verz</w:t>
      </w:r>
      <w:r>
        <w:rPr>
          <w:spacing w:val="-2"/>
        </w:rPr>
        <w:t>i</w:t>
      </w:r>
      <w:r w:rsidRPr="00194F33">
        <w:rPr>
          <w:spacing w:val="-2"/>
        </w:rPr>
        <w:t xml:space="preserve"> změny IEC 61</w:t>
      </w:r>
      <w:r>
        <w:rPr>
          <w:spacing w:val="-2"/>
        </w:rPr>
        <w:t>336</w:t>
      </w:r>
      <w:r w:rsidRPr="00194F33">
        <w:rPr>
          <w:spacing w:val="-2"/>
        </w:rPr>
        <w:t>:</w:t>
      </w:r>
      <w:r>
        <w:rPr>
          <w:spacing w:val="-2"/>
        </w:rPr>
        <w:t>1998</w:t>
      </w:r>
      <w:r w:rsidRPr="00194F33">
        <w:rPr>
          <w:spacing w:val="-2"/>
        </w:rPr>
        <w:t>/A</w:t>
      </w:r>
      <w:r>
        <w:rPr>
          <w:spacing w:val="-2"/>
        </w:rPr>
        <w:t>MD</w:t>
      </w:r>
      <w:r w:rsidRPr="00194F33">
        <w:rPr>
          <w:spacing w:val="-2"/>
        </w:rPr>
        <w:t>1:20</w:t>
      </w:r>
      <w:r>
        <w:rPr>
          <w:spacing w:val="-2"/>
        </w:rPr>
        <w:t>14</w:t>
      </w:r>
      <w:r w:rsidRPr="00194F33">
        <w:rPr>
          <w:spacing w:val="-2"/>
        </w:rPr>
        <w:t xml:space="preserve">. </w:t>
      </w:r>
      <w:r w:rsidRPr="00A525F7">
        <w:t>Má stejný status jako oficiální verze.</w:t>
      </w:r>
    </w:p>
    <w:p w14:paraId="3BA2D4E8" w14:textId="77777777" w:rsidR="00036DB2" w:rsidRPr="0073513F" w:rsidRDefault="00036DB2" w:rsidP="00036DB2">
      <w:pPr>
        <w:pStyle w:val="Textnormy"/>
        <w:jc w:val="left"/>
        <w:rPr>
          <w:spacing w:val="-2"/>
          <w:lang w:val="en-US"/>
        </w:rPr>
      </w:pPr>
      <w:r w:rsidRPr="00036DB2">
        <w:rPr>
          <w:lang w:val="en-US"/>
        </w:rPr>
        <w:t>This Amendment to</w:t>
      </w:r>
      <w:r w:rsidRPr="00036DB2">
        <w:t xml:space="preserve"> ČSN IEC 1336:2004 </w:t>
      </w:r>
      <w:r w:rsidRPr="00036DB2">
        <w:rPr>
          <w:lang w:val="en-GB"/>
        </w:rPr>
        <w:t xml:space="preserve">implements the English version </w:t>
      </w:r>
      <w:r w:rsidRPr="00036DB2">
        <w:rPr>
          <w:lang w:val="en-US"/>
        </w:rPr>
        <w:t xml:space="preserve">of the Amendment </w:t>
      </w:r>
      <w:r w:rsidRPr="00036DB2">
        <w:t>IEC 61336:1998/AMD1:2014</w:t>
      </w:r>
      <w:r w:rsidRPr="00036DB2">
        <w:rPr>
          <w:lang w:val="en-US"/>
        </w:rPr>
        <w:t>.</w:t>
      </w:r>
      <w:r w:rsidRPr="0073513F">
        <w:rPr>
          <w:spacing w:val="-2"/>
          <w:lang w:val="en-US"/>
        </w:rPr>
        <w:t xml:space="preserve"> It has the same status as the official version.</w:t>
      </w:r>
    </w:p>
    <w:p w14:paraId="70CE8AAA" w14:textId="77777777" w:rsidR="00036DB2" w:rsidRPr="00A525F7" w:rsidRDefault="00036DB2" w:rsidP="00036DB2">
      <w:pPr>
        <w:pStyle w:val="Nadpiskapitoly"/>
      </w:pPr>
      <w:r w:rsidRPr="00A525F7">
        <w:t>Národní předmluva</w:t>
      </w:r>
    </w:p>
    <w:p w14:paraId="3EAA996A" w14:textId="77777777" w:rsidR="00036DB2" w:rsidRPr="00A525F7" w:rsidRDefault="00036DB2" w:rsidP="00036DB2">
      <w:pPr>
        <w:pStyle w:val="Nadpislnku"/>
      </w:pPr>
      <w:r w:rsidRPr="00A525F7">
        <w:t>Upozornění na národní přílohu</w:t>
      </w:r>
    </w:p>
    <w:p w14:paraId="31CC4283" w14:textId="0760310D" w:rsidR="00036DB2" w:rsidRPr="00A525F7" w:rsidRDefault="00036DB2" w:rsidP="00036DB2">
      <w:pPr>
        <w:pStyle w:val="Textnormy"/>
      </w:pPr>
      <w:r w:rsidRPr="00A525F7">
        <w:t xml:space="preserve">Do této změny normy </w:t>
      </w:r>
      <w:r>
        <w:t>je</w:t>
      </w:r>
      <w:r w:rsidRPr="00A525F7">
        <w:t xml:space="preserve"> doplněna </w:t>
      </w:r>
      <w:r w:rsidR="00A13317">
        <w:t xml:space="preserve">informativní </w:t>
      </w:r>
      <w:r w:rsidRPr="00A525F7">
        <w:t xml:space="preserve">národní příloha NA, která obsahuje </w:t>
      </w:r>
      <w:r>
        <w:t>překlad použitých termínů a</w:t>
      </w:r>
      <w:r w:rsidR="00A13317">
        <w:t> </w:t>
      </w:r>
      <w:r>
        <w:t>definic.</w:t>
      </w:r>
    </w:p>
    <w:p w14:paraId="7CBA440A" w14:textId="77777777" w:rsidR="005903EC" w:rsidRDefault="005903EC" w:rsidP="005903EC">
      <w:pPr>
        <w:pStyle w:val="Nadpislnku"/>
      </w:pPr>
      <w:r w:rsidRPr="00AC0FA5">
        <w:t xml:space="preserve">Vypracování </w:t>
      </w:r>
      <w:r>
        <w:t xml:space="preserve">změny </w:t>
      </w:r>
      <w:r w:rsidRPr="00AC0FA5">
        <w:t>normy</w:t>
      </w:r>
    </w:p>
    <w:p w14:paraId="10D13556" w14:textId="5AC6F882" w:rsidR="005903EC" w:rsidRDefault="005903EC" w:rsidP="005903EC">
      <w:pPr>
        <w:pStyle w:val="Textnormy"/>
      </w:pPr>
      <w:r>
        <w:t>Zpracovatel Národní přílohy</w:t>
      </w:r>
      <w:r>
        <w:rPr>
          <w:bCs/>
        </w:rPr>
        <w:t>:</w:t>
      </w:r>
      <w:r>
        <w:rPr>
          <w:bCs/>
          <w:i/>
          <w:iCs/>
        </w:rPr>
        <w:t xml:space="preserve"> </w:t>
      </w:r>
      <w:r w:rsidRPr="00A525F7">
        <w:t>Bohumil Hájek,</w:t>
      </w:r>
      <w:r>
        <w:t xml:space="preserve"> Praha,</w:t>
      </w:r>
      <w:r w:rsidRPr="00A525F7">
        <w:t xml:space="preserve"> IČ</w:t>
      </w:r>
      <w:r>
        <w:t>O</w:t>
      </w:r>
      <w:r w:rsidRPr="00A525F7">
        <w:t xml:space="preserve"> 44368933</w:t>
      </w:r>
    </w:p>
    <w:p w14:paraId="44F7E7E7" w14:textId="191029CD" w:rsidR="005903EC" w:rsidRPr="00706EA2" w:rsidRDefault="005903EC" w:rsidP="005903EC">
      <w:pPr>
        <w:pStyle w:val="Textnormy"/>
      </w:pPr>
      <w:r w:rsidRPr="00706EA2">
        <w:t xml:space="preserve">Technická normalizační komise: </w:t>
      </w:r>
      <w:r w:rsidRPr="00A525F7">
        <w:t>TNK 56 Elektrické měřicí přístroje</w:t>
      </w:r>
    </w:p>
    <w:p w14:paraId="75886394" w14:textId="26C41E8B" w:rsidR="005903EC" w:rsidRPr="00D148B4" w:rsidRDefault="005903EC" w:rsidP="005903EC">
      <w:pPr>
        <w:pStyle w:val="Textnormy"/>
        <w:rPr>
          <w:rStyle w:val="Hypertextovodkaz"/>
          <w:rFonts w:cs="Arial"/>
          <w:color w:val="auto"/>
        </w:rPr>
      </w:pPr>
      <w:r>
        <w:rPr>
          <w:rFonts w:cs="Arial"/>
        </w:rPr>
        <w:t xml:space="preserve">Vydala: </w:t>
      </w:r>
      <w:hyperlink r:id="rId7" w:history="1">
        <w:r w:rsidR="00583114">
          <w:rPr>
            <w:rStyle w:val="Hypertextovodkaz"/>
          </w:rPr>
          <w:t>Česká agentura pro standardizaci, státní příspěvková organizace</w:t>
        </w:r>
      </w:hyperlink>
    </w:p>
    <w:p w14:paraId="0C611CBB" w14:textId="1F760DD7" w:rsidR="005903EC" w:rsidRDefault="005903EC" w:rsidP="005903EC">
      <w:pPr>
        <w:pStyle w:val="Textnormy"/>
        <w:rPr>
          <w:b/>
          <w:bCs/>
        </w:rPr>
      </w:pPr>
      <w:r>
        <w:rPr>
          <w:rFonts w:cs="Arial"/>
          <w:b/>
          <w:bCs/>
        </w:rPr>
        <w:t xml:space="preserve">Citované dokumenty a souvisící ČSN lze získat </w:t>
      </w:r>
      <w:r w:rsidR="00583114">
        <w:rPr>
          <w:rFonts w:cs="Arial"/>
          <w:b/>
          <w:bCs/>
        </w:rPr>
        <w:t>v</w:t>
      </w:r>
      <w:r>
        <w:rPr>
          <w:rFonts w:cs="Arial"/>
          <w:b/>
          <w:bCs/>
        </w:rPr>
        <w:t xml:space="preserve"> </w:t>
      </w:r>
      <w:hyperlink r:id="rId8" w:history="1">
        <w:r>
          <w:rPr>
            <w:rStyle w:val="Hypertextovodkaz"/>
            <w:rFonts w:cs="Arial"/>
            <w:b/>
            <w:bCs/>
          </w:rPr>
          <w:t>e-shopu</w:t>
        </w:r>
      </w:hyperlink>
      <w:r>
        <w:rPr>
          <w:rFonts w:cs="Arial"/>
          <w:b/>
          <w:bCs/>
        </w:rPr>
        <w:t xml:space="preserve"> České agentury pro standardizaci, s. p. o.</w:t>
      </w:r>
    </w:p>
    <w:p w14:paraId="649C7F22" w14:textId="48D4E961" w:rsidR="00A83EAB" w:rsidRDefault="005903EC">
      <w:pPr>
        <w:pStyle w:val="Textnormy"/>
      </w:pPr>
      <w:r>
        <w:rPr>
          <w:rFonts w:cs="Arial"/>
        </w:rPr>
        <w:t>Česká agentura pro standardizaci je státní příspěvková organizace zřízená Úřadem pro technickou normalizaci, metrologii a státní zkušebnictví na základě ustanovení § 5 odst. 2 zákona č. 22/1997 Sb., o technických požadavcích na výrobky a o změně a doplnění některých zákonů, ve znění pozdějších předpisů.</w:t>
      </w:r>
    </w:p>
    <w:p w14:paraId="62C63256" w14:textId="77777777" w:rsidR="00A83EAB" w:rsidRDefault="00A83EAB">
      <w:pPr>
        <w:pStyle w:val="Textnormy"/>
        <w:tabs>
          <w:tab w:val="right" w:pos="9923"/>
        </w:tabs>
      </w:pPr>
    </w:p>
    <w:p w14:paraId="6885F82A" w14:textId="77777777" w:rsidR="00A83EAB" w:rsidRDefault="00A83EAB">
      <w:pPr>
        <w:pStyle w:val="Textnormy"/>
        <w:tabs>
          <w:tab w:val="right" w:pos="9923"/>
        </w:tabs>
        <w:sectPr w:rsidR="00A83EAB">
          <w:headerReference w:type="even" r:id="rId9"/>
          <w:headerReference w:type="default" r:id="rId10"/>
          <w:footerReference w:type="even" r:id="rId11"/>
          <w:footerReference w:type="default" r:id="rId12"/>
          <w:headerReference w:type="first" r:id="rId13"/>
          <w:footerReference w:type="first" r:id="rId14"/>
          <w:pgSz w:w="11907" w:h="16840" w:code="9"/>
          <w:pgMar w:top="1134" w:right="964" w:bottom="1134" w:left="1021" w:header="708" w:footer="851" w:gutter="0"/>
          <w:pgNumType w:start="1"/>
          <w:cols w:space="708"/>
          <w:titlePg/>
        </w:sectPr>
      </w:pPr>
    </w:p>
    <w:p w14:paraId="768E44D0" w14:textId="77777777" w:rsidR="00036DB2" w:rsidRDefault="00036DB2" w:rsidP="00036DB2">
      <w:pPr>
        <w:pStyle w:val="Nadpis1"/>
        <w:pageBreakBefore/>
        <w:spacing w:before="0"/>
        <w:rPr>
          <w:b w:val="0"/>
        </w:rPr>
      </w:pPr>
      <w:bookmarkStart w:id="0" w:name="_Toc380735112"/>
      <w:bookmarkStart w:id="1" w:name="_Toc380735212"/>
      <w:bookmarkStart w:id="2" w:name="_Toc380825397"/>
      <w:bookmarkStart w:id="3" w:name="_Toc380827286"/>
      <w:bookmarkStart w:id="4" w:name="_Toc380886232"/>
      <w:bookmarkStart w:id="5" w:name="_Toc380886270"/>
      <w:bookmarkStart w:id="6" w:name="_Toc380886380"/>
      <w:bookmarkStart w:id="7" w:name="_Toc380886477"/>
      <w:bookmarkStart w:id="8" w:name="_Toc4487168"/>
      <w:bookmarkStart w:id="9" w:name="_Toc4487259"/>
      <w:r>
        <w:lastRenderedPageBreak/>
        <w:t xml:space="preserve">Národní příloha NA </w:t>
      </w:r>
      <w:r>
        <w:rPr>
          <w:b w:val="0"/>
        </w:rPr>
        <w:t>(informativní)</w:t>
      </w:r>
      <w:bookmarkEnd w:id="0"/>
      <w:bookmarkEnd w:id="1"/>
      <w:bookmarkEnd w:id="2"/>
      <w:bookmarkEnd w:id="3"/>
      <w:bookmarkEnd w:id="4"/>
      <w:bookmarkEnd w:id="5"/>
      <w:bookmarkEnd w:id="6"/>
      <w:bookmarkEnd w:id="7"/>
      <w:bookmarkEnd w:id="8"/>
      <w:bookmarkEnd w:id="9"/>
    </w:p>
    <w:p w14:paraId="4AF2CC6F" w14:textId="77777777" w:rsidR="00036DB2" w:rsidRDefault="00036DB2" w:rsidP="00036DB2">
      <w:pPr>
        <w:pStyle w:val="Nadpiskapitoly"/>
      </w:pPr>
      <w:r>
        <w:t>Termíny a definice používané v IEC 61336:1998/AMD1:2014</w:t>
      </w:r>
    </w:p>
    <w:p w14:paraId="5F999550" w14:textId="77777777" w:rsidR="00036DB2" w:rsidRDefault="00036DB2" w:rsidP="00036DB2">
      <w:pPr>
        <w:pStyle w:val="Textnormy"/>
        <w:spacing w:before="240"/>
      </w:pPr>
      <w:r>
        <w:rPr>
          <w:b/>
          <w:lang w:val="de-DE"/>
        </w:rPr>
        <w:t>1</w:t>
      </w:r>
      <w:r>
        <w:rPr>
          <w:b/>
          <w:lang w:val="de-DE"/>
        </w:rPr>
        <w:br/>
      </w:r>
      <w:r>
        <w:rPr>
          <w:b/>
        </w:rPr>
        <w:t xml:space="preserve">záření </w:t>
      </w:r>
      <w:r w:rsidRPr="00316568">
        <w:rPr>
          <w:i/>
        </w:rPr>
        <w:t>(</w:t>
      </w:r>
      <w:r>
        <w:rPr>
          <w:i/>
        </w:rPr>
        <w:t>radiation</w:t>
      </w:r>
      <w:r w:rsidRPr="00316568">
        <w:rPr>
          <w:i/>
        </w:rPr>
        <w:t>)</w:t>
      </w:r>
      <w:r w:rsidRPr="00A94F7D">
        <w:rPr>
          <w:b/>
        </w:rPr>
        <w:tab/>
      </w:r>
      <w:r w:rsidRPr="00A94F7D">
        <w:rPr>
          <w:b/>
        </w:rPr>
        <w:br/>
      </w:r>
      <w:r>
        <w:t>emise a šíření energie ve vakuu nebo v hmotném prostředí formou elektromagnetických vln nebo částic</w:t>
      </w:r>
    </w:p>
    <w:p w14:paraId="220219D9" w14:textId="77777777" w:rsidR="00036DB2" w:rsidRDefault="00036DB2" w:rsidP="00036DB2">
      <w:pPr>
        <w:pStyle w:val="Textnormy"/>
        <w:spacing w:before="240"/>
      </w:pPr>
      <w:r w:rsidRPr="005A530F">
        <w:rPr>
          <w:b/>
        </w:rPr>
        <w:t>2</w:t>
      </w:r>
      <w:r w:rsidRPr="005A530F">
        <w:rPr>
          <w:b/>
        </w:rPr>
        <w:br/>
      </w:r>
      <w:r>
        <w:rPr>
          <w:b/>
        </w:rPr>
        <w:t xml:space="preserve">pole záření </w:t>
      </w:r>
      <w:r>
        <w:rPr>
          <w:i/>
        </w:rPr>
        <w:t>(radiation field)</w:t>
      </w:r>
      <w:r>
        <w:rPr>
          <w:i/>
        </w:rPr>
        <w:tab/>
      </w:r>
      <w:r>
        <w:rPr>
          <w:i/>
        </w:rPr>
        <w:br/>
      </w:r>
      <w:r>
        <w:t>oblast, ve které se záření šíří</w:t>
      </w:r>
    </w:p>
    <w:p w14:paraId="45A65001" w14:textId="77777777" w:rsidR="00036DB2" w:rsidRDefault="00036DB2" w:rsidP="00036DB2">
      <w:pPr>
        <w:pStyle w:val="Textnormy"/>
        <w:spacing w:before="240"/>
      </w:pPr>
      <w:r>
        <w:rPr>
          <w:b/>
        </w:rPr>
        <w:t>3</w:t>
      </w:r>
      <w:r w:rsidRPr="005A530F">
        <w:rPr>
          <w:b/>
        </w:rPr>
        <w:br/>
      </w:r>
      <w:r>
        <w:rPr>
          <w:b/>
        </w:rPr>
        <w:t xml:space="preserve">ionizující záření </w:t>
      </w:r>
      <w:r>
        <w:rPr>
          <w:i/>
        </w:rPr>
        <w:t>(radiation field)</w:t>
      </w:r>
      <w:r>
        <w:rPr>
          <w:i/>
        </w:rPr>
        <w:tab/>
      </w:r>
      <w:r>
        <w:rPr>
          <w:i/>
        </w:rPr>
        <w:br/>
      </w:r>
      <w:r>
        <w:t>záření obsahující přímo a/nebo nepřímo ionizující částice</w:t>
      </w:r>
    </w:p>
    <w:p w14:paraId="18581CB8" w14:textId="77777777" w:rsidR="00036DB2" w:rsidRPr="00010C53" w:rsidRDefault="00036DB2" w:rsidP="00036DB2">
      <w:pPr>
        <w:pStyle w:val="Textnormy"/>
        <w:shd w:val="clear" w:color="auto" w:fill="FFFF99"/>
        <w:jc w:val="center"/>
        <w:rPr>
          <w:b/>
          <w:color w:val="FF0000"/>
        </w:rPr>
      </w:pPr>
      <w:r>
        <w:br w:type="page"/>
      </w:r>
      <w:r w:rsidRPr="00010C53">
        <w:rPr>
          <w:b/>
          <w:color w:val="FF0000"/>
        </w:rPr>
        <w:lastRenderedPageBreak/>
        <w:t>NÁSLEDUJE TEXT PŘEJÍMANÉHO ORIGINÁLU</w:t>
      </w:r>
    </w:p>
    <w:p w14:paraId="075276F8" w14:textId="77777777" w:rsidR="00036DB2" w:rsidRPr="005A530F" w:rsidRDefault="00036DB2" w:rsidP="00036DB2">
      <w:pPr>
        <w:pStyle w:val="Textnormy"/>
        <w:spacing w:before="120"/>
      </w:pPr>
    </w:p>
    <w:sectPr w:rsidR="00036DB2" w:rsidRPr="005A530F" w:rsidSect="00AF7E9D">
      <w:headerReference w:type="even" r:id="rId15"/>
      <w:headerReference w:type="default" r:id="rId16"/>
      <w:footerReference w:type="even" r:id="rId17"/>
      <w:footerReference w:type="default" r:id="rId18"/>
      <w:headerReference w:type="first" r:id="rId19"/>
      <w:pgSz w:w="11907" w:h="16840" w:code="9"/>
      <w:pgMar w:top="1134" w:right="964" w:bottom="1134" w:left="1021" w:header="709" w:footer="709" w:gutter="0"/>
      <w:cols w:space="70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8474AAF" w14:textId="77777777" w:rsidR="009B3969" w:rsidRDefault="009B3969">
      <w:r>
        <w:separator/>
      </w:r>
    </w:p>
  </w:endnote>
  <w:endnote w:type="continuationSeparator" w:id="0">
    <w:p w14:paraId="4CD59404" w14:textId="77777777" w:rsidR="009B3969" w:rsidRDefault="009B396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BFB113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2</w:t>
    </w:r>
    <w:r>
      <w:rPr>
        <w:rStyle w:val="slostrnky"/>
      </w:rPr>
      <w:fldChar w:fldCharType="end"/>
    </w:r>
  </w:p>
  <w:p w14:paraId="54F8E2F8" w14:textId="77777777" w:rsidR="00F34746" w:rsidRDefault="00F34746">
    <w:pPr>
      <w:pStyle w:val="Zpat"/>
      <w:ind w:right="360"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47D480" w14:textId="77777777" w:rsidR="00F34746" w:rsidRDefault="00F34746">
    <w:pPr>
      <w:pStyle w:val="Zpat"/>
      <w:framePr w:wrap="auto" w:vAnchor="text" w:hAnchor="margin" w:xAlign="outside" w:y="1"/>
      <w:rPr>
        <w:rStyle w:val="slostrnky"/>
      </w:rPr>
    </w:pPr>
    <w:r>
      <w:rPr>
        <w:rStyle w:val="slostrnky"/>
      </w:rPr>
      <w:fldChar w:fldCharType="begin"/>
    </w:r>
    <w:r>
      <w:rPr>
        <w:rStyle w:val="slostrnky"/>
      </w:rPr>
      <w:instrText xml:space="preserve">PAGE  </w:instrText>
    </w:r>
    <w:r>
      <w:rPr>
        <w:rStyle w:val="slostrnky"/>
      </w:rPr>
      <w:fldChar w:fldCharType="separate"/>
    </w:r>
    <w:r>
      <w:rPr>
        <w:rStyle w:val="slostrnky"/>
      </w:rPr>
      <w:t>7</w:t>
    </w:r>
    <w:r>
      <w:rPr>
        <w:rStyle w:val="slostrnky"/>
      </w:rPr>
      <w:fldChar w:fldCharType="end"/>
    </w:r>
  </w:p>
  <w:p w14:paraId="47B028D0" w14:textId="77777777" w:rsidR="00F34746" w:rsidRDefault="00F34746">
    <w:pPr>
      <w:pStyle w:val="Zpat"/>
      <w:ind w:right="360"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4716326" w14:textId="33219380" w:rsidR="00F34746" w:rsidRPr="004A0504" w:rsidRDefault="004A0504" w:rsidP="004A0504">
    <w:pPr>
      <w:pStyle w:val="1StrCopyright"/>
      <w:tabs>
        <w:tab w:val="clear" w:pos="2155"/>
      </w:tabs>
    </w:pPr>
    <w:r>
      <w:rPr>
        <w:noProof/>
      </w:rPr>
      <w:drawing>
        <wp:anchor distT="0" distB="0" distL="114300" distR="114300" simplePos="0" relativeHeight="251672064" behindDoc="0" locked="0" layoutInCell="1" allowOverlap="1" wp14:anchorId="0F11B0E5" wp14:editId="5A0EEC55">
          <wp:simplePos x="0" y="0"/>
          <wp:positionH relativeFrom="column">
            <wp:posOffset>-92075</wp:posOffset>
          </wp:positionH>
          <wp:positionV relativeFrom="page">
            <wp:posOffset>9721215</wp:posOffset>
          </wp:positionV>
          <wp:extent cx="1364615" cy="568960"/>
          <wp:effectExtent l="0" t="0" r="6985" b="2540"/>
          <wp:wrapNone/>
          <wp:docPr id="1039594801" name="Obrázek 2" descr="Obsah obrázku text, Písmo, logo, bílé&#10;&#10;Popis byl vytvořen automaticky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ázek 3" descr="Obsah obrázku text, Písmo, logo, bílé&#10;&#10;Popis byl vytvořen automaticky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64615" cy="5689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tab/>
    </w:r>
    <w:r>
      <w:rPr>
        <w:sz w:val="16"/>
      </w:rPr>
      <w:t xml:space="preserve">© Česká agentura pro standardizaci, </w:t>
    </w:r>
    <w:r w:rsidR="004A26A4">
      <w:rPr>
        <w:sz w:val="16"/>
      </w:rPr>
      <w:t>RRRR</w:t>
    </w:r>
    <w:r>
      <w:rPr>
        <w:sz w:val="16"/>
      </w:rPr>
      <w:tab/>
    </w:r>
    <w:r>
      <w:rPr>
        <w:b/>
        <w:sz w:val="20"/>
      </w:rPr>
      <w:t>XXXXXX</w:t>
    </w:r>
    <w:r>
      <w:rPr>
        <w:b/>
        <w:sz w:val="16"/>
      </w:rPr>
      <w:br/>
    </w:r>
    <w:r>
      <w:rPr>
        <w:sz w:val="16"/>
      </w:rPr>
      <w:t>Podle zákona č. 22/1997 Sb. smějí být české technické normy rozmnožovány a rozšiřovány</w:t>
    </w:r>
    <w:r>
      <w:rPr>
        <w:sz w:val="16"/>
      </w:rPr>
      <w:br/>
      <w:t>jen se souhlasem České agentury pro standardizaci.</w:t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D29E4A1" w14:textId="77777777" w:rsidR="00425BF4" w:rsidRDefault="00AF065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36DB2">
      <w:rPr>
        <w:rStyle w:val="slostrnky"/>
        <w:noProof/>
      </w:rPr>
      <w:t>2</w:t>
    </w:r>
    <w:r>
      <w:rPr>
        <w:rStyle w:val="slostrnky"/>
      </w:rPr>
      <w:fldChar w:fldCharType="end"/>
    </w: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EE56F5" w14:textId="77777777" w:rsidR="00425BF4" w:rsidRDefault="00AF0657">
    <w:pPr>
      <w:pStyle w:val="Zpat"/>
      <w:ind w:right="360" w:firstLine="360"/>
    </w:pPr>
    <w:r>
      <w:rPr>
        <w:rStyle w:val="slostrnky"/>
      </w:rPr>
      <w:fldChar w:fldCharType="begin"/>
    </w:r>
    <w:r>
      <w:rPr>
        <w:rStyle w:val="slostrnky"/>
      </w:rPr>
      <w:instrText xml:space="preserve"> PAGE </w:instrText>
    </w:r>
    <w:r>
      <w:rPr>
        <w:rStyle w:val="slostrnky"/>
      </w:rPr>
      <w:fldChar w:fldCharType="separate"/>
    </w:r>
    <w:r w:rsidR="00036DB2">
      <w:rPr>
        <w:rStyle w:val="slostrnky"/>
        <w:noProof/>
      </w:rPr>
      <w:t>3</w:t>
    </w:r>
    <w:r>
      <w:rPr>
        <w:rStyle w:val="slostrnky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0933900" w14:textId="77777777" w:rsidR="009B3969" w:rsidRDefault="009B3969">
      <w:r>
        <w:separator/>
      </w:r>
    </w:p>
  </w:footnote>
  <w:footnote w:type="continuationSeparator" w:id="0">
    <w:p w14:paraId="1F032A96" w14:textId="77777777" w:rsidR="009B3969" w:rsidRDefault="009B396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E96A52" w14:textId="77777777" w:rsidR="00F34746" w:rsidRDefault="00000000">
    <w:pPr>
      <w:pStyle w:val="Zhlav"/>
    </w:pPr>
    <w:r>
      <w:rPr>
        <w:noProof/>
      </w:rPr>
      <w:pict w14:anchorId="73468B0B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66" o:spid="_x0000_s1029" type="#_x0000_t136" style="position:absolute;left:0;text-align:left;margin-left:0;margin-top:0;width:625.75pt;height:73.6pt;rotation:315;z-index:-251654656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FA39558" w14:textId="77777777" w:rsidR="00F34746" w:rsidRDefault="00000000">
    <w:pPr>
      <w:pStyle w:val="Zhlav"/>
      <w:jc w:val="right"/>
    </w:pPr>
    <w:r>
      <w:rPr>
        <w:noProof/>
      </w:rPr>
      <w:pict w14:anchorId="74512BCA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67" o:spid="_x0000_s1030" type="#_x0000_t136" style="position:absolute;left:0;text-align:left;margin-left:0;margin-top:0;width:625.75pt;height:73.6pt;rotation:315;z-index:-251652608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F34746">
      <w:t>ČSN EN XXXX-X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09B8682" w14:textId="77777777" w:rsidR="00036DB2" w:rsidRDefault="00000000">
    <w:pPr>
      <w:pStyle w:val="Zhlav"/>
    </w:pPr>
    <w:r>
      <w:rPr>
        <w:noProof/>
      </w:rPr>
      <w:pict w14:anchorId="6909DBE4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65" o:spid="_x0000_s1028" type="#_x0000_t136" style="position:absolute;left:0;text-align:left;margin-left:0;margin-top:0;width:625.75pt;height:73.6pt;rotation:315;z-index:-25165670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E716A57" w14:textId="77777777" w:rsidR="00425BF4" w:rsidRPr="00A525F7" w:rsidRDefault="00000000" w:rsidP="00A525F7">
    <w:pPr>
      <w:pStyle w:val="Zhlav"/>
    </w:pPr>
    <w:r>
      <w:rPr>
        <w:noProof/>
      </w:rPr>
      <w:pict w14:anchorId="7D47F4E5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69" o:spid="_x0000_s1032" type="#_x0000_t136" style="position:absolute;left:0;text-align:left;margin-left:0;margin-top:0;width:625.75pt;height:73.6pt;rotation:315;z-index:-251648512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F0657">
      <w:t xml:space="preserve">ČSN </w:t>
    </w:r>
    <w:r w:rsidR="00AF0657">
      <w:rPr>
        <w:noProof/>
      </w:rPr>
      <w:t>IEC 1336/A1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665770D" w14:textId="77777777" w:rsidR="00425BF4" w:rsidRDefault="00000000">
    <w:pPr>
      <w:pStyle w:val="Zhlav"/>
      <w:jc w:val="right"/>
    </w:pPr>
    <w:r>
      <w:rPr>
        <w:noProof/>
      </w:rPr>
      <w:pict w14:anchorId="4C8B008F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70" o:spid="_x0000_s1033" type="#_x0000_t136" style="position:absolute;left:0;text-align:left;margin-left:0;margin-top:0;width:625.75pt;height:73.6pt;rotation:315;z-index:-251646464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  <w:r w:rsidR="00AF0657">
      <w:t>ČSN IEC 1336/A1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C55A61" w14:textId="77777777" w:rsidR="00425BF4" w:rsidRDefault="00000000">
    <w:pPr>
      <w:pStyle w:val="Zhlav"/>
    </w:pPr>
    <w:r>
      <w:rPr>
        <w:noProof/>
      </w:rPr>
      <w:pict w14:anchorId="0BA14219">
        <v:shapetype id="_x0000_t136" coordsize="21600,21600" o:spt="136" adj="10800" path="m@7,l@8,m@5,21600l@6,21600e">
          <v:formulas>
            <v:f eqn="sum #0 0 10800"/>
            <v:f eqn="prod #0 2 1"/>
            <v:f eqn="sum 21600 0 @1"/>
            <v:f eqn="sum 0 0 @2"/>
            <v:f eqn="sum 21600 0 @3"/>
            <v:f eqn="if @0 @3 0"/>
            <v:f eqn="if @0 21600 @1"/>
            <v:f eqn="if @0 0 @2"/>
            <v:f eqn="if @0 @4 21600"/>
            <v:f eqn="mid @5 @6"/>
            <v:f eqn="mid @8 @5"/>
            <v:f eqn="mid @7 @8"/>
            <v:f eqn="mid @6 @7"/>
            <v:f eqn="sum @6 0 @5"/>
          </v:formulas>
          <v:path textpathok="t" o:connecttype="custom" o:connectlocs="@9,0;@10,10800;@11,21600;@12,10800" o:connectangles="270,180,90,0"/>
          <v:textpath on="t" fitshape="t"/>
          <v:handles>
            <v:h position="#0,bottomRight" xrange="6629,14971"/>
          </v:handles>
          <o:lock v:ext="edit" text="t" shapetype="t"/>
        </v:shapetype>
        <v:shape id="PowerPlusWaterMarkObject26031468" o:spid="_x0000_s1031" type="#_x0000_t136" style="position:absolute;left:0;text-align:left;margin-left:0;margin-top:0;width:625.75pt;height:73.6pt;rotation:315;z-index:-251650560;mso-position-horizontal:center;mso-position-horizontal-relative:margin;mso-position-vertical:center;mso-position-vertical-relative:margin" o:allowincell="f" fillcolor="#00b0f0" stroked="f">
          <v:fill opacity=".5"/>
          <v:textpath style="font-family:&quot;Arial&quot;;font-size:1pt" string="METODICKÝ VZOR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3304924A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CA54AC8E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2C64551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1C0AEE1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5F7A27DE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4F18B53C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16644F88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B54831A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9"/>
    <w:multiLevelType w:val="singleLevel"/>
    <w:tmpl w:val="A58424E4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9" w15:restartNumberingAfterBreak="0">
    <w:nsid w:val="05902557"/>
    <w:multiLevelType w:val="singleLevel"/>
    <w:tmpl w:val="62C2396E"/>
    <w:lvl w:ilvl="0">
      <w:start w:val="1"/>
      <w:numFmt w:val="bullet"/>
      <w:pStyle w:val="Seznamvnorm"/>
      <w:lvlText w:val="–"/>
      <w:lvlJc w:val="left"/>
      <w:pPr>
        <w:tabs>
          <w:tab w:val="num" w:pos="360"/>
        </w:tabs>
        <w:ind w:left="283" w:hanging="283"/>
      </w:pPr>
      <w:rPr>
        <w:rFonts w:ascii="Arial" w:hAnsi="Arial" w:hint="default"/>
      </w:rPr>
    </w:lvl>
  </w:abstractNum>
  <w:abstractNum w:abstractNumId="10" w15:restartNumberingAfterBreak="0">
    <w:nsid w:val="089561A9"/>
    <w:multiLevelType w:val="singleLevel"/>
    <w:tmpl w:val="FA08913A"/>
    <w:lvl w:ilvl="0">
      <w:start w:val="1"/>
      <w:numFmt w:val="lowerLetter"/>
      <w:pStyle w:val="ABCSeznamUS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1" w15:restartNumberingAfterBreak="0">
    <w:nsid w:val="0A0C0D87"/>
    <w:multiLevelType w:val="singleLevel"/>
    <w:tmpl w:val="476C6820"/>
    <w:lvl w:ilvl="0">
      <w:start w:val="1"/>
      <w:numFmt w:val="decimal"/>
      <w:pStyle w:val="bibliografie"/>
      <w:lvlText w:val="[%1]"/>
      <w:lvlJc w:val="left"/>
      <w:pPr>
        <w:tabs>
          <w:tab w:val="num" w:pos="360"/>
        </w:tabs>
        <w:ind w:left="360" w:hanging="360"/>
      </w:pPr>
    </w:lvl>
  </w:abstractNum>
  <w:abstractNum w:abstractNumId="12" w15:restartNumberingAfterBreak="0">
    <w:nsid w:val="1D7C586E"/>
    <w:multiLevelType w:val="multilevel"/>
    <w:tmpl w:val="0405001D"/>
    <w:lvl w:ilvl="0">
      <w:start w:val="1"/>
      <w:numFmt w:val="decimal"/>
      <w:lvlText w:val="%1)"/>
      <w:lvlJc w:val="left"/>
      <w:pPr>
        <w:ind w:left="360" w:hanging="360"/>
      </w:p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2F07697F"/>
    <w:multiLevelType w:val="multilevel"/>
    <w:tmpl w:val="0405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4" w15:restartNumberingAfterBreak="0">
    <w:nsid w:val="46166F52"/>
    <w:multiLevelType w:val="singleLevel"/>
    <w:tmpl w:val="04882B2A"/>
    <w:lvl w:ilvl="0">
      <w:start w:val="1"/>
      <w:numFmt w:val="decimal"/>
      <w:pStyle w:val="slovanseznam"/>
      <w:lvlText w:val="%1."/>
      <w:legacy w:legacy="1" w:legacySpace="0" w:legacyIndent="283"/>
      <w:lvlJc w:val="left"/>
      <w:pPr>
        <w:ind w:left="283" w:hanging="283"/>
      </w:pPr>
    </w:lvl>
  </w:abstractNum>
  <w:abstractNum w:abstractNumId="15" w15:restartNumberingAfterBreak="0">
    <w:nsid w:val="49266AB7"/>
    <w:multiLevelType w:val="singleLevel"/>
    <w:tmpl w:val="67E67A1E"/>
    <w:lvl w:ilvl="0">
      <w:start w:val="1"/>
      <w:numFmt w:val="decimal"/>
      <w:pStyle w:val="slovanseznamvnor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6" w15:restartNumberingAfterBreak="0">
    <w:nsid w:val="4D38168C"/>
    <w:multiLevelType w:val="singleLevel"/>
    <w:tmpl w:val="6802948C"/>
    <w:lvl w:ilvl="0">
      <w:start w:val="1"/>
      <w:numFmt w:val="decimal"/>
      <w:lvlText w:val="%1"/>
      <w:legacy w:legacy="1" w:legacySpace="0" w:legacyIndent="283"/>
      <w:lvlJc w:val="left"/>
    </w:lvl>
  </w:abstractNum>
  <w:abstractNum w:abstractNumId="17" w15:restartNumberingAfterBreak="0">
    <w:nsid w:val="53177262"/>
    <w:multiLevelType w:val="singleLevel"/>
    <w:tmpl w:val="17569860"/>
    <w:lvl w:ilvl="0">
      <w:start w:val="1"/>
      <w:numFmt w:val="lowerLetter"/>
      <w:pStyle w:val="Abecednseznam"/>
      <w:lvlText w:val="%1)"/>
      <w:lvlJc w:val="left"/>
      <w:pPr>
        <w:tabs>
          <w:tab w:val="num" w:pos="360"/>
        </w:tabs>
        <w:ind w:left="284" w:hanging="284"/>
      </w:pPr>
    </w:lvl>
  </w:abstractNum>
  <w:abstractNum w:abstractNumId="18" w15:restartNumberingAfterBreak="0">
    <w:nsid w:val="59712010"/>
    <w:multiLevelType w:val="hybridMultilevel"/>
    <w:tmpl w:val="9A8211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1AD6E9E"/>
    <w:multiLevelType w:val="hybridMultilevel"/>
    <w:tmpl w:val="FAE4B166"/>
    <w:lvl w:ilvl="0" w:tplc="0405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0" w15:restartNumberingAfterBreak="0">
    <w:nsid w:val="7D3C38DE"/>
    <w:multiLevelType w:val="singleLevel"/>
    <w:tmpl w:val="AA88CE04"/>
    <w:lvl w:ilvl="0">
      <w:start w:val="1"/>
      <w:numFmt w:val="lowerLetter"/>
      <w:pStyle w:val="ABCseznamCZ"/>
      <w:lvlText w:val="%1)"/>
      <w:legacy w:legacy="1" w:legacySpace="0" w:legacyIndent="283"/>
      <w:lvlJc w:val="left"/>
      <w:pPr>
        <w:ind w:left="283" w:hanging="283"/>
      </w:pPr>
    </w:lvl>
  </w:abstractNum>
  <w:num w:numId="1" w16cid:durableId="1506431069">
    <w:abstractNumId w:val="17"/>
  </w:num>
  <w:num w:numId="2" w16cid:durableId="458686507">
    <w:abstractNumId w:val="14"/>
  </w:num>
  <w:num w:numId="3" w16cid:durableId="2097364058">
    <w:abstractNumId w:val="15"/>
  </w:num>
  <w:num w:numId="4" w16cid:durableId="143399908">
    <w:abstractNumId w:val="9"/>
  </w:num>
  <w:num w:numId="5" w16cid:durableId="663781053">
    <w:abstractNumId w:val="10"/>
  </w:num>
  <w:num w:numId="6" w16cid:durableId="1295722077">
    <w:abstractNumId w:val="20"/>
    <w:lvlOverride w:ilvl="0">
      <w:startOverride w:val="1"/>
    </w:lvlOverride>
  </w:num>
  <w:num w:numId="7" w16cid:durableId="1100879100">
    <w:abstractNumId w:val="11"/>
  </w:num>
  <w:num w:numId="8" w16cid:durableId="1291396120">
    <w:abstractNumId w:val="16"/>
  </w:num>
  <w:num w:numId="9" w16cid:durableId="835340303">
    <w:abstractNumId w:val="10"/>
    <w:lvlOverride w:ilvl="0">
      <w:startOverride w:val="1"/>
    </w:lvlOverride>
  </w:num>
  <w:num w:numId="10" w16cid:durableId="1619795822">
    <w:abstractNumId w:val="20"/>
  </w:num>
  <w:num w:numId="11" w16cid:durableId="1145512250">
    <w:abstractNumId w:val="13"/>
  </w:num>
  <w:num w:numId="12" w16cid:durableId="32577242">
    <w:abstractNumId w:val="12"/>
  </w:num>
  <w:num w:numId="13" w16cid:durableId="1071271619">
    <w:abstractNumId w:val="0"/>
  </w:num>
  <w:num w:numId="14" w16cid:durableId="877207532">
    <w:abstractNumId w:val="1"/>
  </w:num>
  <w:num w:numId="15" w16cid:durableId="1247150972">
    <w:abstractNumId w:val="3"/>
  </w:num>
  <w:num w:numId="16" w16cid:durableId="305015649">
    <w:abstractNumId w:val="2"/>
  </w:num>
  <w:num w:numId="17" w16cid:durableId="1270235517">
    <w:abstractNumId w:val="8"/>
  </w:num>
  <w:num w:numId="18" w16cid:durableId="2092849570">
    <w:abstractNumId w:val="7"/>
  </w:num>
  <w:num w:numId="19" w16cid:durableId="1927571443">
    <w:abstractNumId w:val="6"/>
  </w:num>
  <w:num w:numId="20" w16cid:durableId="1002392837">
    <w:abstractNumId w:val="5"/>
  </w:num>
  <w:num w:numId="21" w16cid:durableId="990214381">
    <w:abstractNumId w:val="4"/>
  </w:num>
  <w:num w:numId="22" w16cid:durableId="363948797">
    <w:abstractNumId w:val="18"/>
  </w:num>
  <w:num w:numId="23" w16cid:durableId="2049642759">
    <w:abstractNumId w:val="19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embedTrueTypeFonts/>
  <w:saveSubsetFonts/>
  <w:mirrorMargins/>
  <w:proofState w:grammar="clean"/>
  <w:attachedTemplate r:id="rId1"/>
  <w:linkStyles/>
  <w:stylePaneFormatFilter w:val="7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1" w:visibleStyles="1" w:alternateStyleNames="0"/>
  <w:stylePaneSortMethod w:val="0000"/>
  <w:defaultTabStop w:val="709"/>
  <w:autoHyphenation/>
  <w:hyphenationZone w:val="425"/>
  <w:doNotHyphenateCaps/>
  <w:evenAndOddHeader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36DB2"/>
    <w:rsid w:val="0003320D"/>
    <w:rsid w:val="00036DB2"/>
    <w:rsid w:val="00083B30"/>
    <w:rsid w:val="000D22A5"/>
    <w:rsid w:val="000D7198"/>
    <w:rsid w:val="000D7CC4"/>
    <w:rsid w:val="000F6808"/>
    <w:rsid w:val="00103F06"/>
    <w:rsid w:val="00104C1B"/>
    <w:rsid w:val="0013039D"/>
    <w:rsid w:val="00135415"/>
    <w:rsid w:val="001567EF"/>
    <w:rsid w:val="00187BF2"/>
    <w:rsid w:val="00194A2B"/>
    <w:rsid w:val="001B1B5E"/>
    <w:rsid w:val="001B63E7"/>
    <w:rsid w:val="001C797B"/>
    <w:rsid w:val="00210AAE"/>
    <w:rsid w:val="00231D91"/>
    <w:rsid w:val="0028489E"/>
    <w:rsid w:val="002B25EE"/>
    <w:rsid w:val="002C719F"/>
    <w:rsid w:val="002D43DF"/>
    <w:rsid w:val="002F6A9A"/>
    <w:rsid w:val="00314F2D"/>
    <w:rsid w:val="00342659"/>
    <w:rsid w:val="0038646B"/>
    <w:rsid w:val="003F6FE4"/>
    <w:rsid w:val="004069CB"/>
    <w:rsid w:val="00412CB3"/>
    <w:rsid w:val="00425BF4"/>
    <w:rsid w:val="00445C34"/>
    <w:rsid w:val="004A0504"/>
    <w:rsid w:val="004A26A4"/>
    <w:rsid w:val="004A2748"/>
    <w:rsid w:val="004B223B"/>
    <w:rsid w:val="004C5D55"/>
    <w:rsid w:val="004D39AA"/>
    <w:rsid w:val="00503D98"/>
    <w:rsid w:val="00530B1A"/>
    <w:rsid w:val="00567EC6"/>
    <w:rsid w:val="00576ED5"/>
    <w:rsid w:val="00583114"/>
    <w:rsid w:val="005903EC"/>
    <w:rsid w:val="005D3A1D"/>
    <w:rsid w:val="005E3B21"/>
    <w:rsid w:val="005E6EAE"/>
    <w:rsid w:val="006A3382"/>
    <w:rsid w:val="006B04C9"/>
    <w:rsid w:val="006D2485"/>
    <w:rsid w:val="00706BFF"/>
    <w:rsid w:val="00734D06"/>
    <w:rsid w:val="007616D7"/>
    <w:rsid w:val="007B6C31"/>
    <w:rsid w:val="007E23F0"/>
    <w:rsid w:val="007F27A2"/>
    <w:rsid w:val="008072A3"/>
    <w:rsid w:val="00831B2F"/>
    <w:rsid w:val="008638F1"/>
    <w:rsid w:val="00872046"/>
    <w:rsid w:val="008A04E8"/>
    <w:rsid w:val="008A7D3C"/>
    <w:rsid w:val="008C03BC"/>
    <w:rsid w:val="008C46ED"/>
    <w:rsid w:val="008F4369"/>
    <w:rsid w:val="008F51B6"/>
    <w:rsid w:val="0090499A"/>
    <w:rsid w:val="00910DC2"/>
    <w:rsid w:val="00923E20"/>
    <w:rsid w:val="0093110D"/>
    <w:rsid w:val="00931FE4"/>
    <w:rsid w:val="0095314E"/>
    <w:rsid w:val="00970283"/>
    <w:rsid w:val="009B3969"/>
    <w:rsid w:val="009F2E2E"/>
    <w:rsid w:val="00A12852"/>
    <w:rsid w:val="00A13317"/>
    <w:rsid w:val="00A3019F"/>
    <w:rsid w:val="00A83EAB"/>
    <w:rsid w:val="00A848B2"/>
    <w:rsid w:val="00A90C34"/>
    <w:rsid w:val="00AB15EC"/>
    <w:rsid w:val="00AF0657"/>
    <w:rsid w:val="00B72624"/>
    <w:rsid w:val="00BB7770"/>
    <w:rsid w:val="00BC1FDE"/>
    <w:rsid w:val="00C02CD7"/>
    <w:rsid w:val="00C2107C"/>
    <w:rsid w:val="00C413CF"/>
    <w:rsid w:val="00C43BC8"/>
    <w:rsid w:val="00C542C4"/>
    <w:rsid w:val="00C64082"/>
    <w:rsid w:val="00C904AB"/>
    <w:rsid w:val="00D148B4"/>
    <w:rsid w:val="00D2500C"/>
    <w:rsid w:val="00D47F7E"/>
    <w:rsid w:val="00D53D67"/>
    <w:rsid w:val="00D54402"/>
    <w:rsid w:val="00D64213"/>
    <w:rsid w:val="00D85849"/>
    <w:rsid w:val="00DA1989"/>
    <w:rsid w:val="00DE2529"/>
    <w:rsid w:val="00DE412B"/>
    <w:rsid w:val="00DE684B"/>
    <w:rsid w:val="00E22981"/>
    <w:rsid w:val="00E54908"/>
    <w:rsid w:val="00EB1FEE"/>
    <w:rsid w:val="00F34746"/>
    <w:rsid w:val="00F415E7"/>
    <w:rsid w:val="00F746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9AB10D3"/>
  <w15:chartTrackingRefBased/>
  <w15:docId w15:val="{92376708-D3EE-46A9-A145-D1881E1C45A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Times New Roman" w:hAnsi="Arial" w:cs="Times New Roman"/>
        <w:lang w:val="cs-CZ" w:eastAsia="cs-CZ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/>
    <w:lsdException w:name="toc 2" w:uiPriority="39"/>
    <w:lsdException w:name="toc 4" w:uiPriority="39"/>
    <w:lsdException w:name="toc 5" w:semiHidden="1" w:unhideWhenUsed="1"/>
    <w:lsdException w:name="Normal Indent" w:semiHidden="1" w:unhideWhenUsed="1"/>
    <w:lsdException w:name="caption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lin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semiHidden="1" w:unhideWhenUsed="1" w:qFormat="1"/>
    <w:lsdException w:name="Closing" w:semiHidden="1" w:unhideWhenUsed="1"/>
    <w:lsdException w:name="Signature" w:semiHidden="1" w:unhideWhenUsed="1"/>
    <w:lsdException w:name="Default Paragraph Font" w:uiPriority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nhideWhenUsed="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FollowedHyperlink" w:semiHidden="1" w:unhideWhenUsed="1"/>
    <w:lsdException w:name="Strong" w:semiHidden="1" w:unhideWhenUsed="1" w:qFormat="1"/>
    <w:lsdException w:name="Emphasis" w:semiHidden="1" w:unhideWhenUsed="1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semiHidden="1" w:uiPriority="34" w:unhideWhenUsed="1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unhideWhenUsed="1" w:qFormat="1"/>
    <w:lsdException w:name="Intense Emphasis" w:semiHidden="1" w:uiPriority="21" w:unhideWhenUsed="1" w:qFormat="1"/>
    <w:lsdException w:name="Subtle Reference" w:semiHidden="1" w:uiPriority="31" w:unhideWhenUsed="1" w:qFormat="1"/>
    <w:lsdException w:name="Intense Reference" w:semiHidden="1" w:uiPriority="32" w:unhideWhenUsed="1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ln">
    <w:name w:val="Normal"/>
    <w:qFormat/>
    <w:rsid w:val="00583114"/>
  </w:style>
  <w:style w:type="paragraph" w:styleId="Nadpis1">
    <w:name w:val="heading 1"/>
    <w:basedOn w:val="Nadpiskapitoly"/>
    <w:next w:val="Textnormy"/>
    <w:link w:val="Nadpis1Char"/>
    <w:qFormat/>
    <w:rsid w:val="00583114"/>
    <w:pPr>
      <w:outlineLvl w:val="0"/>
    </w:pPr>
  </w:style>
  <w:style w:type="paragraph" w:styleId="Nadpis2">
    <w:name w:val="heading 2"/>
    <w:basedOn w:val="Nadpislnku"/>
    <w:next w:val="Textnormy"/>
    <w:qFormat/>
    <w:rsid w:val="00583114"/>
    <w:pPr>
      <w:outlineLvl w:val="1"/>
    </w:pPr>
  </w:style>
  <w:style w:type="paragraph" w:styleId="Nadpis3">
    <w:name w:val="heading 3"/>
    <w:basedOn w:val="Nadpislnku"/>
    <w:next w:val="Textnormy"/>
    <w:qFormat/>
    <w:rsid w:val="00583114"/>
    <w:pPr>
      <w:outlineLvl w:val="2"/>
    </w:pPr>
  </w:style>
  <w:style w:type="paragraph" w:styleId="Nadpis4">
    <w:name w:val="heading 4"/>
    <w:basedOn w:val="Nadpislnku"/>
    <w:next w:val="Textnormy"/>
    <w:qFormat/>
    <w:rsid w:val="00583114"/>
    <w:pPr>
      <w:outlineLvl w:val="3"/>
    </w:pPr>
  </w:style>
  <w:style w:type="paragraph" w:styleId="Nadpis5">
    <w:name w:val="heading 5"/>
    <w:basedOn w:val="Nadpislnku"/>
    <w:next w:val="Textnormy"/>
    <w:unhideWhenUsed/>
    <w:qFormat/>
    <w:rsid w:val="00583114"/>
    <w:pPr>
      <w:outlineLvl w:val="4"/>
    </w:pPr>
  </w:style>
  <w:style w:type="paragraph" w:styleId="Nadpis6">
    <w:name w:val="heading 6"/>
    <w:basedOn w:val="Nadpislnku"/>
    <w:next w:val="Textnormy"/>
    <w:unhideWhenUsed/>
    <w:qFormat/>
    <w:rsid w:val="00583114"/>
    <w:pPr>
      <w:outlineLvl w:val="5"/>
    </w:pPr>
  </w:style>
  <w:style w:type="paragraph" w:styleId="Nadpis7">
    <w:name w:val="heading 7"/>
    <w:basedOn w:val="Nadpislnku"/>
    <w:next w:val="Textnormy"/>
    <w:unhideWhenUsed/>
    <w:qFormat/>
    <w:rsid w:val="00583114"/>
    <w:pPr>
      <w:outlineLvl w:val="6"/>
    </w:pPr>
  </w:style>
  <w:style w:type="paragraph" w:styleId="Nadpis8">
    <w:name w:val="heading 8"/>
    <w:basedOn w:val="Nadpislnku"/>
    <w:next w:val="Textnormy"/>
    <w:unhideWhenUsed/>
    <w:qFormat/>
    <w:rsid w:val="00583114"/>
    <w:pPr>
      <w:outlineLvl w:val="7"/>
    </w:pPr>
  </w:style>
  <w:style w:type="paragraph" w:styleId="Nadpis9">
    <w:name w:val="heading 9"/>
    <w:basedOn w:val="Nadpislnku"/>
    <w:next w:val="Textnormy"/>
    <w:unhideWhenUsed/>
    <w:qFormat/>
    <w:rsid w:val="00583114"/>
    <w:pPr>
      <w:outlineLvl w:val="8"/>
    </w:pPr>
  </w:style>
  <w:style w:type="character" w:default="1" w:styleId="Standardnpsmoodstavce">
    <w:name w:val="Default Paragraph Font"/>
    <w:uiPriority w:val="1"/>
    <w:semiHidden/>
    <w:unhideWhenUsed/>
    <w:rsid w:val="00583114"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  <w:rsid w:val="00583114"/>
  </w:style>
  <w:style w:type="paragraph" w:customStyle="1" w:styleId="Nadpiskapitoly">
    <w:name w:val="Nadpis kapitoly"/>
    <w:basedOn w:val="Nadpislnku"/>
    <w:next w:val="Textnormy"/>
    <w:rsid w:val="00583114"/>
    <w:pPr>
      <w:spacing w:before="360" w:after="180"/>
    </w:pPr>
    <w:rPr>
      <w:sz w:val="24"/>
    </w:rPr>
  </w:style>
  <w:style w:type="paragraph" w:customStyle="1" w:styleId="Nadpislnku">
    <w:name w:val="Nadpis článku"/>
    <w:basedOn w:val="Textnormy"/>
    <w:next w:val="Textnormy"/>
    <w:link w:val="NadpislnkuChar"/>
    <w:rsid w:val="00583114"/>
    <w:pPr>
      <w:keepNext/>
      <w:keepLines/>
      <w:suppressAutoHyphens/>
      <w:spacing w:before="240"/>
      <w:jc w:val="left"/>
    </w:pPr>
    <w:rPr>
      <w:b/>
    </w:rPr>
  </w:style>
  <w:style w:type="paragraph" w:customStyle="1" w:styleId="Textnormy">
    <w:name w:val="Text normy"/>
    <w:link w:val="TextnormyChar1"/>
    <w:rsid w:val="00583114"/>
    <w:pPr>
      <w:spacing w:after="120"/>
      <w:jc w:val="both"/>
    </w:pPr>
  </w:style>
  <w:style w:type="paragraph" w:customStyle="1" w:styleId="1StrTrZn">
    <w:name w:val="1StrTrZn"/>
    <w:basedOn w:val="Textnormy"/>
    <w:rsid w:val="00583114"/>
    <w:pPr>
      <w:spacing w:before="80" w:after="80" w:line="340" w:lineRule="exact"/>
      <w:jc w:val="left"/>
    </w:pPr>
    <w:rPr>
      <w:sz w:val="28"/>
    </w:rPr>
  </w:style>
  <w:style w:type="paragraph" w:customStyle="1" w:styleId="1StrNN-2-23">
    <w:name w:val="1StrNN-2-23"/>
    <w:basedOn w:val="1StrNN-1-23"/>
    <w:rsid w:val="00583114"/>
    <w:pPr>
      <w:spacing w:before="480"/>
    </w:pPr>
  </w:style>
  <w:style w:type="paragraph" w:customStyle="1" w:styleId="1StrNN-1-23">
    <w:name w:val="1StrNN-1-23"/>
    <w:basedOn w:val="Textnormy"/>
    <w:rsid w:val="00583114"/>
    <w:pPr>
      <w:widowControl w:val="0"/>
      <w:suppressAutoHyphens/>
      <w:spacing w:before="640" w:after="0" w:line="340" w:lineRule="exact"/>
      <w:ind w:right="567"/>
      <w:jc w:val="left"/>
    </w:pPr>
    <w:rPr>
      <w:b/>
      <w:sz w:val="28"/>
    </w:rPr>
  </w:style>
  <w:style w:type="paragraph" w:customStyle="1" w:styleId="Cizojazynnzev">
    <w:name w:val="Cizojazyčný název"/>
    <w:basedOn w:val="Textnormy"/>
    <w:rsid w:val="00583114"/>
    <w:pPr>
      <w:widowControl w:val="0"/>
      <w:suppressAutoHyphens/>
      <w:jc w:val="left"/>
    </w:pPr>
    <w:rPr>
      <w:sz w:val="18"/>
      <w:lang w:val="en-GB"/>
    </w:rPr>
  </w:style>
  <w:style w:type="paragraph" w:styleId="slovanseznam">
    <w:name w:val="List Number"/>
    <w:basedOn w:val="Textnormy"/>
    <w:rsid w:val="00583114"/>
    <w:pPr>
      <w:numPr>
        <w:numId w:val="2"/>
      </w:numPr>
      <w:ind w:left="284" w:hanging="284"/>
    </w:pPr>
  </w:style>
  <w:style w:type="paragraph" w:styleId="Rejstk1">
    <w:name w:val="index 1"/>
    <w:basedOn w:val="Textnormy"/>
    <w:next w:val="Textnormy"/>
    <w:rsid w:val="00583114"/>
    <w:pPr>
      <w:tabs>
        <w:tab w:val="right" w:pos="9923"/>
      </w:tabs>
      <w:spacing w:after="60"/>
      <w:ind w:left="198" w:hanging="198"/>
      <w:jc w:val="left"/>
    </w:pPr>
    <w:rPr>
      <w:sz w:val="18"/>
    </w:rPr>
  </w:style>
  <w:style w:type="paragraph" w:customStyle="1" w:styleId="Shodnost">
    <w:name w:val="Shodnost"/>
    <w:basedOn w:val="Textnormy"/>
    <w:next w:val="Textnormy"/>
    <w:rsid w:val="00583114"/>
    <w:pPr>
      <w:keepNext/>
      <w:keepLines/>
      <w:spacing w:before="240" w:after="360"/>
      <w:jc w:val="right"/>
    </w:pPr>
    <w:rPr>
      <w:sz w:val="28"/>
    </w:rPr>
  </w:style>
  <w:style w:type="character" w:styleId="slostrnky">
    <w:name w:val="page number"/>
    <w:basedOn w:val="Standardnpsmoodstavce"/>
    <w:rsid w:val="00583114"/>
    <w:rPr>
      <w:rFonts w:ascii="Arial" w:hAnsi="Arial"/>
      <w:sz w:val="18"/>
    </w:rPr>
  </w:style>
  <w:style w:type="paragraph" w:customStyle="1" w:styleId="Poznmka">
    <w:name w:val="Poznámka"/>
    <w:basedOn w:val="Textnormy"/>
    <w:next w:val="Textnormy"/>
    <w:rsid w:val="00583114"/>
    <w:pPr>
      <w:spacing w:before="200" w:after="200"/>
    </w:pPr>
    <w:rPr>
      <w:sz w:val="18"/>
    </w:rPr>
  </w:style>
  <w:style w:type="paragraph" w:customStyle="1" w:styleId="Seznampoznmek">
    <w:name w:val="Seznam poznámek"/>
    <w:basedOn w:val="Poznmka"/>
    <w:rsid w:val="00583114"/>
    <w:pPr>
      <w:spacing w:before="0" w:after="120"/>
      <w:ind w:left="284" w:hanging="284"/>
    </w:pPr>
  </w:style>
  <w:style w:type="paragraph" w:styleId="Zhlav">
    <w:name w:val="header"/>
    <w:basedOn w:val="Textnormy"/>
    <w:rsid w:val="00583114"/>
    <w:pPr>
      <w:spacing w:after="360"/>
    </w:pPr>
    <w:rPr>
      <w:sz w:val="18"/>
    </w:rPr>
  </w:style>
  <w:style w:type="paragraph" w:styleId="Zpat">
    <w:name w:val="footer"/>
    <w:basedOn w:val="Textnormy"/>
    <w:rsid w:val="00583114"/>
    <w:pPr>
      <w:jc w:val="center"/>
    </w:pPr>
    <w:rPr>
      <w:sz w:val="18"/>
    </w:rPr>
  </w:style>
  <w:style w:type="paragraph" w:styleId="Zkladntext">
    <w:name w:val="Body Text"/>
    <w:basedOn w:val="Normln"/>
    <w:link w:val="ZkladntextChar"/>
    <w:semiHidden/>
    <w:rsid w:val="00583114"/>
    <w:pPr>
      <w:spacing w:after="120"/>
    </w:pPr>
  </w:style>
  <w:style w:type="paragraph" w:styleId="Obsah2">
    <w:name w:val="toc 2"/>
    <w:basedOn w:val="Obsah1"/>
    <w:next w:val="Textnormy"/>
    <w:uiPriority w:val="39"/>
    <w:rsid w:val="00583114"/>
  </w:style>
  <w:style w:type="paragraph" w:styleId="Obsah1">
    <w:name w:val="toc 1"/>
    <w:basedOn w:val="Textnormy"/>
    <w:next w:val="Textnormy"/>
    <w:uiPriority w:val="39"/>
    <w:rsid w:val="00583114"/>
    <w:pPr>
      <w:tabs>
        <w:tab w:val="right" w:leader="dot" w:pos="9923"/>
      </w:tabs>
      <w:ind w:left="567" w:hanging="567"/>
      <w:jc w:val="left"/>
    </w:pPr>
    <w:rPr>
      <w:noProof/>
      <w:sz w:val="18"/>
    </w:rPr>
  </w:style>
  <w:style w:type="paragraph" w:customStyle="1" w:styleId="bibliografie">
    <w:name w:val="bibliografie"/>
    <w:basedOn w:val="slovanseznamvnorm"/>
    <w:next w:val="Textnormy"/>
    <w:rsid w:val="00583114"/>
    <w:pPr>
      <w:numPr>
        <w:numId w:val="7"/>
      </w:numPr>
    </w:pPr>
  </w:style>
  <w:style w:type="paragraph" w:styleId="Obsah3">
    <w:name w:val="toc 3"/>
    <w:basedOn w:val="Obsah1"/>
    <w:next w:val="Textnormy"/>
    <w:rsid w:val="00583114"/>
  </w:style>
  <w:style w:type="paragraph" w:styleId="Obsah4">
    <w:name w:val="toc 4"/>
    <w:basedOn w:val="Obsah1"/>
    <w:next w:val="Textnormy"/>
    <w:uiPriority w:val="39"/>
    <w:rsid w:val="00583114"/>
  </w:style>
  <w:style w:type="paragraph" w:styleId="Obsah6">
    <w:name w:val="toc 6"/>
    <w:basedOn w:val="Obsah1"/>
    <w:next w:val="Textnormy"/>
    <w:rsid w:val="00583114"/>
  </w:style>
  <w:style w:type="paragraph" w:styleId="Obsah7">
    <w:name w:val="toc 7"/>
    <w:basedOn w:val="Obsah1"/>
    <w:next w:val="Textnormy"/>
    <w:semiHidden/>
    <w:rsid w:val="00583114"/>
  </w:style>
  <w:style w:type="paragraph" w:styleId="Obsah8">
    <w:name w:val="toc 8"/>
    <w:basedOn w:val="Obsah1"/>
    <w:next w:val="Textnormy"/>
    <w:semiHidden/>
    <w:rsid w:val="00583114"/>
  </w:style>
  <w:style w:type="character" w:styleId="Znakapoznpodarou">
    <w:name w:val="footnote reference"/>
    <w:basedOn w:val="Standardnpsmoodstavce"/>
    <w:rsid w:val="00583114"/>
    <w:rPr>
      <w:vertAlign w:val="superscript"/>
    </w:rPr>
  </w:style>
  <w:style w:type="paragraph" w:customStyle="1" w:styleId="ABCseznamCZ">
    <w:name w:val="ABC seznamCZ"/>
    <w:basedOn w:val="Textnormy"/>
    <w:rsid w:val="00583114"/>
    <w:pPr>
      <w:numPr>
        <w:numId w:val="6"/>
      </w:numPr>
    </w:pPr>
  </w:style>
  <w:style w:type="paragraph" w:customStyle="1" w:styleId="slovanseznamvnorm">
    <w:name w:val="Číslovaný seznam v normě"/>
    <w:basedOn w:val="Textnormy"/>
    <w:rsid w:val="00583114"/>
    <w:pPr>
      <w:numPr>
        <w:numId w:val="3"/>
      </w:numPr>
      <w:tabs>
        <w:tab w:val="clear" w:pos="360"/>
      </w:tabs>
    </w:pPr>
  </w:style>
  <w:style w:type="paragraph" w:customStyle="1" w:styleId="Seznamvnorm">
    <w:name w:val="Seznam v normě"/>
    <w:basedOn w:val="Textnormy"/>
    <w:rsid w:val="00583114"/>
    <w:pPr>
      <w:numPr>
        <w:numId w:val="4"/>
      </w:numPr>
      <w:tabs>
        <w:tab w:val="clear" w:pos="360"/>
      </w:tabs>
      <w:ind w:left="284" w:hanging="284"/>
    </w:pPr>
  </w:style>
  <w:style w:type="paragraph" w:customStyle="1" w:styleId="Obrzek">
    <w:name w:val="Obrázek"/>
    <w:basedOn w:val="Textnormy"/>
    <w:next w:val="Normln"/>
    <w:rsid w:val="00583114"/>
    <w:pPr>
      <w:keepNext/>
      <w:spacing w:after="160"/>
      <w:jc w:val="center"/>
    </w:pPr>
  </w:style>
  <w:style w:type="paragraph" w:customStyle="1" w:styleId="NadpisTabObr">
    <w:name w:val="NadpisTabObr"/>
    <w:basedOn w:val="Nadpislnku"/>
    <w:next w:val="Textnormy"/>
    <w:rsid w:val="00C542C4"/>
    <w:pPr>
      <w:keepNext w:val="0"/>
      <w:jc w:val="center"/>
    </w:pPr>
  </w:style>
  <w:style w:type="paragraph" w:customStyle="1" w:styleId="Abecednseznam">
    <w:name w:val="Abecední seznam"/>
    <w:basedOn w:val="Textnormy"/>
    <w:rsid w:val="00583114"/>
    <w:pPr>
      <w:numPr>
        <w:numId w:val="1"/>
      </w:numPr>
      <w:tabs>
        <w:tab w:val="clear" w:pos="360"/>
      </w:tabs>
    </w:pPr>
  </w:style>
  <w:style w:type="paragraph" w:styleId="Textpoznpodarou">
    <w:name w:val="footnote text"/>
    <w:basedOn w:val="Poznmka"/>
    <w:rsid w:val="00583114"/>
    <w:pPr>
      <w:spacing w:before="60" w:after="0"/>
    </w:pPr>
  </w:style>
  <w:style w:type="paragraph" w:styleId="Obsah9">
    <w:name w:val="toc 9"/>
    <w:basedOn w:val="Normln"/>
    <w:next w:val="Normln"/>
    <w:autoRedefine/>
    <w:semiHidden/>
    <w:rsid w:val="00583114"/>
    <w:pPr>
      <w:ind w:left="1600"/>
    </w:pPr>
  </w:style>
  <w:style w:type="paragraph" w:customStyle="1" w:styleId="1Str1Rad">
    <w:name w:val="1Str1Rad"/>
    <w:basedOn w:val="Textnormy"/>
    <w:rsid w:val="00583114"/>
    <w:pPr>
      <w:widowControl w:val="0"/>
      <w:tabs>
        <w:tab w:val="left" w:pos="7371"/>
        <w:tab w:val="right" w:pos="9923"/>
      </w:tabs>
    </w:pPr>
  </w:style>
  <w:style w:type="paragraph" w:customStyle="1" w:styleId="esknorma">
    <w:name w:val="Česká norma"/>
    <w:basedOn w:val="Textnormy"/>
    <w:next w:val="1Str1Rad"/>
    <w:rsid w:val="00583114"/>
    <w:pPr>
      <w:spacing w:after="0"/>
      <w:jc w:val="left"/>
    </w:pPr>
    <w:rPr>
      <w:sz w:val="28"/>
    </w:rPr>
  </w:style>
  <w:style w:type="paragraph" w:customStyle="1" w:styleId="Tir">
    <w:name w:val="Tiráž"/>
    <w:basedOn w:val="Normln"/>
    <w:rsid w:val="00583114"/>
    <w:pPr>
      <w:framePr w:w="9356" w:hSpace="142" w:wrap="around" w:hAnchor="margin" w:yAlign="bottom" w:anchorLock="1"/>
    </w:pPr>
    <w:rPr>
      <w:noProof/>
      <w:sz w:val="16"/>
    </w:rPr>
  </w:style>
  <w:style w:type="paragraph" w:styleId="Hlavikarejstku">
    <w:name w:val="index heading"/>
    <w:basedOn w:val="Textnormy"/>
    <w:next w:val="Rejstk1"/>
    <w:rsid w:val="00583114"/>
    <w:pPr>
      <w:spacing w:before="180" w:after="60"/>
      <w:jc w:val="left"/>
    </w:pPr>
    <w:rPr>
      <w:b/>
      <w:sz w:val="18"/>
    </w:rPr>
  </w:style>
  <w:style w:type="paragraph" w:customStyle="1" w:styleId="Texttabulky">
    <w:name w:val="Text tabulky"/>
    <w:basedOn w:val="Textnormy"/>
    <w:rsid w:val="00583114"/>
    <w:pPr>
      <w:suppressAutoHyphens/>
      <w:spacing w:before="60" w:after="60"/>
      <w:jc w:val="left"/>
    </w:pPr>
    <w:rPr>
      <w:sz w:val="18"/>
    </w:rPr>
  </w:style>
  <w:style w:type="paragraph" w:customStyle="1" w:styleId="1StrCopyright">
    <w:name w:val="1StrCopyright"/>
    <w:basedOn w:val="Zpat"/>
    <w:rsid w:val="00583114"/>
    <w:pPr>
      <w:tabs>
        <w:tab w:val="left" w:pos="2155"/>
        <w:tab w:val="right" w:pos="9923"/>
      </w:tabs>
      <w:spacing w:after="0"/>
      <w:ind w:left="2126" w:hanging="2126"/>
      <w:jc w:val="left"/>
    </w:pPr>
  </w:style>
  <w:style w:type="paragraph" w:customStyle="1" w:styleId="EvropNorma">
    <w:name w:val="EvropNorma"/>
    <w:basedOn w:val="Textnormy"/>
    <w:rsid w:val="00583114"/>
    <w:pPr>
      <w:pageBreakBefore/>
      <w:pBdr>
        <w:bottom w:val="single" w:sz="6" w:space="6" w:color="auto"/>
      </w:pBdr>
      <w:tabs>
        <w:tab w:val="left" w:pos="8505"/>
      </w:tabs>
      <w:jc w:val="left"/>
    </w:pPr>
    <w:rPr>
      <w:b/>
      <w:kern w:val="28"/>
      <w:sz w:val="24"/>
    </w:rPr>
  </w:style>
  <w:style w:type="paragraph" w:customStyle="1" w:styleId="ICS">
    <w:name w:val="ICS"/>
    <w:basedOn w:val="Textnormy"/>
    <w:rsid w:val="00583114"/>
    <w:pPr>
      <w:tabs>
        <w:tab w:val="right" w:pos="9923"/>
      </w:tabs>
      <w:spacing w:after="480"/>
    </w:pPr>
    <w:rPr>
      <w:kern w:val="28"/>
    </w:rPr>
  </w:style>
  <w:style w:type="paragraph" w:customStyle="1" w:styleId="NzNorCZ">
    <w:name w:val="NázNorCZ"/>
    <w:basedOn w:val="Textnormy"/>
    <w:next w:val="NzNorUS"/>
    <w:rsid w:val="00583114"/>
    <w:pPr>
      <w:suppressAutoHyphens/>
      <w:spacing w:after="240"/>
      <w:ind w:left="1134" w:right="1134"/>
      <w:jc w:val="center"/>
    </w:pPr>
    <w:rPr>
      <w:b/>
    </w:rPr>
  </w:style>
  <w:style w:type="paragraph" w:customStyle="1" w:styleId="NzNorUS">
    <w:name w:val="NázNorUS"/>
    <w:basedOn w:val="Textnormy"/>
    <w:next w:val="NzNorFraGer"/>
    <w:rsid w:val="00583114"/>
    <w:pPr>
      <w:suppressAutoHyphens/>
      <w:spacing w:after="240"/>
      <w:ind w:left="1134" w:right="1134"/>
      <w:jc w:val="center"/>
    </w:pPr>
    <w:rPr>
      <w:lang w:val="en-GB"/>
    </w:rPr>
  </w:style>
  <w:style w:type="paragraph" w:customStyle="1" w:styleId="NzNorFraGer">
    <w:name w:val="NázNorFraGer"/>
    <w:basedOn w:val="Textnormy"/>
    <w:next w:val="Textnormy"/>
    <w:rsid w:val="00583114"/>
    <w:pPr>
      <w:tabs>
        <w:tab w:val="left" w:pos="4536"/>
      </w:tabs>
      <w:suppressAutoHyphens/>
      <w:spacing w:after="480"/>
      <w:jc w:val="left"/>
    </w:pPr>
  </w:style>
  <w:style w:type="paragraph" w:customStyle="1" w:styleId="1StrCN">
    <w:name w:val="1StrCN"/>
    <w:basedOn w:val="Textnormy"/>
    <w:next w:val="1StrTrZn"/>
    <w:rsid w:val="00583114"/>
    <w:pPr>
      <w:spacing w:before="180" w:after="0" w:line="340" w:lineRule="exact"/>
      <w:jc w:val="left"/>
    </w:pPr>
    <w:rPr>
      <w:b/>
      <w:noProof/>
      <w:sz w:val="32"/>
    </w:rPr>
  </w:style>
  <w:style w:type="paragraph" w:customStyle="1" w:styleId="1StrNN-3-23">
    <w:name w:val="1StrNN-3-23"/>
    <w:basedOn w:val="1StrNN-1-23"/>
    <w:rsid w:val="00583114"/>
    <w:pPr>
      <w:spacing w:before="300"/>
    </w:pPr>
  </w:style>
  <w:style w:type="paragraph" w:customStyle="1" w:styleId="1StrNN-X">
    <w:name w:val="1StrNN-X"/>
    <w:basedOn w:val="1StrNN-1-23"/>
    <w:rsid w:val="00583114"/>
    <w:pPr>
      <w:spacing w:before="180" w:after="180"/>
    </w:pPr>
  </w:style>
  <w:style w:type="paragraph" w:styleId="Titulek">
    <w:name w:val="caption"/>
    <w:basedOn w:val="Normln"/>
    <w:next w:val="Normln"/>
    <w:unhideWhenUsed/>
    <w:qFormat/>
    <w:rsid w:val="00583114"/>
    <w:pPr>
      <w:spacing w:before="120" w:after="120"/>
    </w:pPr>
    <w:rPr>
      <w:b/>
    </w:rPr>
  </w:style>
  <w:style w:type="paragraph" w:customStyle="1" w:styleId="1StrNN-1-4">
    <w:name w:val="1StrNN-1-4"/>
    <w:basedOn w:val="1StrNN-1-23"/>
    <w:rsid w:val="00583114"/>
    <w:pPr>
      <w:spacing w:before="800"/>
    </w:pPr>
  </w:style>
  <w:style w:type="paragraph" w:customStyle="1" w:styleId="1StrNN-2-4">
    <w:name w:val="1StrNN-2-4"/>
    <w:basedOn w:val="1StrNN-1-23"/>
    <w:rsid w:val="00583114"/>
  </w:style>
  <w:style w:type="paragraph" w:customStyle="1" w:styleId="1StrNN-3-4">
    <w:name w:val="1StrNN-3-4"/>
    <w:basedOn w:val="1StrNN-1-23"/>
    <w:rsid w:val="00583114"/>
    <w:pPr>
      <w:spacing w:before="460"/>
    </w:pPr>
  </w:style>
  <w:style w:type="paragraph" w:customStyle="1" w:styleId="1StrNN-4-4">
    <w:name w:val="1StrNN-4-4"/>
    <w:basedOn w:val="1StrNN-1-23"/>
    <w:rsid w:val="00583114"/>
    <w:pPr>
      <w:spacing w:before="340"/>
    </w:pPr>
  </w:style>
  <w:style w:type="paragraph" w:customStyle="1" w:styleId="ABCSeznamUS">
    <w:name w:val="ABC SeznamUS"/>
    <w:basedOn w:val="Textnormy"/>
    <w:rsid w:val="00583114"/>
    <w:pPr>
      <w:numPr>
        <w:numId w:val="5"/>
      </w:numPr>
      <w:tabs>
        <w:tab w:val="clear" w:pos="360"/>
      </w:tabs>
    </w:pPr>
    <w:rPr>
      <w:snapToGrid w:val="0"/>
      <w:lang w:val="en-US"/>
    </w:rPr>
  </w:style>
  <w:style w:type="paragraph" w:customStyle="1" w:styleId="TextnormyUS">
    <w:name w:val="Text normy US"/>
    <w:basedOn w:val="Textnormy"/>
    <w:autoRedefine/>
    <w:rsid w:val="00583114"/>
    <w:pPr>
      <w:spacing w:after="0"/>
    </w:pPr>
    <w:rPr>
      <w:noProof/>
    </w:rPr>
  </w:style>
  <w:style w:type="paragraph" w:customStyle="1" w:styleId="Textnormy1str">
    <w:name w:val="Text normy 1str"/>
    <w:basedOn w:val="Textnormy"/>
    <w:rsid w:val="00583114"/>
    <w:pPr>
      <w:jc w:val="left"/>
    </w:pPr>
  </w:style>
  <w:style w:type="paragraph" w:customStyle="1" w:styleId="1StrNN-4-3">
    <w:name w:val="1StrNN-4-3"/>
    <w:basedOn w:val="1StrNN-1-23"/>
    <w:rsid w:val="00583114"/>
    <w:pPr>
      <w:spacing w:before="160"/>
    </w:pPr>
  </w:style>
  <w:style w:type="paragraph" w:customStyle="1" w:styleId="Upozornn">
    <w:name w:val="Upozornění"/>
    <w:basedOn w:val="Normln"/>
    <w:rsid w:val="00583114"/>
    <w:pPr>
      <w:framePr w:w="9356" w:hSpace="142" w:wrap="around" w:hAnchor="margin" w:yAlign="bottom" w:anchorLock="1"/>
      <w:jc w:val="both"/>
    </w:pPr>
    <w:rPr>
      <w:sz w:val="18"/>
    </w:rPr>
  </w:style>
  <w:style w:type="character" w:customStyle="1" w:styleId="TextnormyChar1">
    <w:name w:val="Text normy Char1"/>
    <w:basedOn w:val="Standardnpsmoodstavce"/>
    <w:link w:val="Textnormy"/>
    <w:rsid w:val="00583114"/>
  </w:style>
  <w:style w:type="character" w:styleId="Hypertextovodkaz">
    <w:name w:val="Hyperlink"/>
    <w:unhideWhenUsed/>
    <w:rsid w:val="00583114"/>
    <w:rPr>
      <w:color w:val="0000FF"/>
      <w:u w:val="single"/>
    </w:rPr>
  </w:style>
  <w:style w:type="table" w:styleId="Mkatabulky">
    <w:name w:val="Table Grid"/>
    <w:basedOn w:val="Normlntabulka"/>
    <w:rsid w:val="0058311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adpis1Char">
    <w:name w:val="Nadpis 1 Char"/>
    <w:link w:val="Nadpis1"/>
    <w:rsid w:val="00583114"/>
    <w:rPr>
      <w:b/>
      <w:sz w:val="24"/>
    </w:rPr>
  </w:style>
  <w:style w:type="character" w:styleId="Odkaznakoment">
    <w:name w:val="annotation reference"/>
    <w:basedOn w:val="Standardnpsmoodstavce"/>
    <w:unhideWhenUsed/>
    <w:rsid w:val="00583114"/>
    <w:rPr>
      <w:sz w:val="16"/>
      <w:szCs w:val="16"/>
    </w:rPr>
  </w:style>
  <w:style w:type="paragraph" w:styleId="Textbubliny">
    <w:name w:val="Balloon Text"/>
    <w:basedOn w:val="Normln"/>
    <w:link w:val="TextbublinyChar"/>
    <w:rsid w:val="00583114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rsid w:val="00C542C4"/>
    <w:rPr>
      <w:rFonts w:ascii="Tahoma" w:hAnsi="Tahoma" w:cs="Tahoma"/>
      <w:sz w:val="16"/>
      <w:szCs w:val="16"/>
    </w:rPr>
  </w:style>
  <w:style w:type="paragraph" w:styleId="Textkomente">
    <w:name w:val="annotation text"/>
    <w:basedOn w:val="Normln"/>
    <w:link w:val="TextkomenteChar"/>
    <w:unhideWhenUsed/>
    <w:rsid w:val="00583114"/>
  </w:style>
  <w:style w:type="character" w:customStyle="1" w:styleId="TextkomenteChar">
    <w:name w:val="Text komentáře Char"/>
    <w:basedOn w:val="Standardnpsmoodstavce"/>
    <w:link w:val="Textkomente"/>
    <w:rsid w:val="00583114"/>
  </w:style>
  <w:style w:type="character" w:customStyle="1" w:styleId="TextnormyCharChar">
    <w:name w:val="Text normy Char Char"/>
    <w:semiHidden/>
    <w:rsid w:val="00583114"/>
    <w:rPr>
      <w:rFonts w:ascii="Arial" w:hAnsi="Arial"/>
      <w:noProof w:val="0"/>
      <w:lang w:val="cs-CZ" w:eastAsia="cs-CZ" w:bidi="ar-SA"/>
    </w:rPr>
  </w:style>
  <w:style w:type="character" w:customStyle="1" w:styleId="ZkladntextChar">
    <w:name w:val="Základní text Char"/>
    <w:basedOn w:val="Standardnpsmoodstavce"/>
    <w:link w:val="Zkladntext"/>
    <w:semiHidden/>
    <w:rsid w:val="00583114"/>
  </w:style>
  <w:style w:type="paragraph" w:styleId="Pedmtkomente">
    <w:name w:val="annotation subject"/>
    <w:basedOn w:val="Textkomente"/>
    <w:next w:val="Textkomente"/>
    <w:link w:val="PedmtkomenteChar"/>
    <w:semiHidden/>
    <w:unhideWhenUsed/>
    <w:rsid w:val="005831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semiHidden/>
    <w:rsid w:val="00583114"/>
    <w:rPr>
      <w:b/>
      <w:bCs/>
    </w:rPr>
  </w:style>
  <w:style w:type="character" w:customStyle="1" w:styleId="NadpislnkuChar">
    <w:name w:val="Nadpis článku Char"/>
    <w:link w:val="Nadpislnku"/>
    <w:rsid w:val="00583114"/>
    <w:rPr>
      <w:b/>
    </w:rPr>
  </w:style>
  <w:style w:type="character" w:styleId="Sledovanodkaz">
    <w:name w:val="FollowedHyperlink"/>
    <w:basedOn w:val="Standardnpsmoodstavce"/>
    <w:semiHidden/>
    <w:unhideWhenUsed/>
    <w:rsid w:val="00583114"/>
    <w:rPr>
      <w:color w:val="954F72" w:themeColor="followedHyperlink"/>
      <w:u w:val="single"/>
    </w:rPr>
  </w:style>
  <w:style w:type="paragraph" w:styleId="Revize">
    <w:name w:val="Revision"/>
    <w:hidden/>
    <w:uiPriority w:val="99"/>
    <w:semiHidden/>
    <w:rsid w:val="00A13317"/>
  </w:style>
  <w:style w:type="paragraph" w:customStyle="1" w:styleId="NadpisObr">
    <w:name w:val="NadpisObr"/>
    <w:basedOn w:val="Nadpis4"/>
    <w:next w:val="Textnormy"/>
    <w:qFormat/>
    <w:rsid w:val="00583114"/>
    <w:pPr>
      <w:keepNext w:val="0"/>
      <w:keepLines w:val="0"/>
      <w:widowControl w:val="0"/>
      <w:jc w:val="center"/>
    </w:pPr>
  </w:style>
  <w:style w:type="paragraph" w:customStyle="1" w:styleId="NadpisTab">
    <w:name w:val="NadpisTab"/>
    <w:basedOn w:val="Nadpis4"/>
    <w:next w:val="Textnormy"/>
    <w:qFormat/>
    <w:rsid w:val="00583114"/>
    <w:pPr>
      <w:jc w:val="center"/>
    </w:pPr>
  </w:style>
  <w:style w:type="character" w:customStyle="1" w:styleId="cf01">
    <w:name w:val="cf01"/>
    <w:basedOn w:val="Standardnpsmoodstavce"/>
    <w:rsid w:val="00583114"/>
    <w:rPr>
      <w:rFonts w:ascii="Segoe UI" w:hAnsi="Segoe UI" w:cs="Segoe UI" w:hint="default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42634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shop.agentura-cas.cz/" TargetMode="External"/><Relationship Id="rId13" Type="http://schemas.openxmlformats.org/officeDocument/2006/relationships/header" Target="header3.xml"/><Relationship Id="rId18" Type="http://schemas.openxmlformats.org/officeDocument/2006/relationships/footer" Target="footer5.xml"/><Relationship Id="rId3" Type="http://schemas.openxmlformats.org/officeDocument/2006/relationships/settings" Target="settings.xml"/><Relationship Id="rId21" Type="http://schemas.openxmlformats.org/officeDocument/2006/relationships/theme" Target="theme/theme1.xml"/><Relationship Id="rId7" Type="http://schemas.openxmlformats.org/officeDocument/2006/relationships/hyperlink" Target="https://agenturacas.gov.cz/" TargetMode="External"/><Relationship Id="rId12" Type="http://schemas.openxmlformats.org/officeDocument/2006/relationships/footer" Target="footer2.xml"/><Relationship Id="rId17" Type="http://schemas.openxmlformats.org/officeDocument/2006/relationships/footer" Target="footer4.xml"/><Relationship Id="rId2" Type="http://schemas.openxmlformats.org/officeDocument/2006/relationships/styles" Target="styles.xml"/><Relationship Id="rId16" Type="http://schemas.openxmlformats.org/officeDocument/2006/relationships/header" Target="header5.xm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header" Target="header4.xml"/><Relationship Id="rId10" Type="http://schemas.openxmlformats.org/officeDocument/2006/relationships/header" Target="header2.xml"/><Relationship Id="rId19" Type="http://schemas.openxmlformats.org/officeDocument/2006/relationships/header" Target="header6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foot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koutska\AppData\Roaming\Microsoft\Templates\Normy25i.dotx" TargetMode="External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Normy25i.dotx</Template>
  <TotalTime>1</TotalTime>
  <Pages>3</Pages>
  <Words>259</Words>
  <Characters>1532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ČESKÁ TECHNICKÁ NORMA</vt:lpstr>
    </vt:vector>
  </TitlesOfParts>
  <Company>ÚNMZ</Company>
  <LinksUpToDate>false</LinksUpToDate>
  <CharactersWithSpaces>1788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ČESKÁ TECHNICKÁ NORMA</dc:title>
  <dc:subject/>
  <dc:creator>Koutská Miloslava</dc:creator>
  <cp:keywords/>
  <cp:lastModifiedBy>Koutská Miloslava</cp:lastModifiedBy>
  <cp:revision>7</cp:revision>
  <cp:lastPrinted>2004-12-14T08:45:00Z</cp:lastPrinted>
  <dcterms:created xsi:type="dcterms:W3CDTF">2024-08-19T08:44:00Z</dcterms:created>
  <dcterms:modified xsi:type="dcterms:W3CDTF">2025-02-04T08:46:00Z</dcterms:modified>
</cp:coreProperties>
</file>